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AFEF" w14:textId="77777777" w:rsidR="00326DD5" w:rsidRPr="00326DD5" w:rsidRDefault="00326DD5" w:rsidP="00326DD5">
      <w:pPr>
        <w:pBdr>
          <w:top w:val="nil"/>
          <w:left w:val="nil"/>
          <w:bottom w:val="nil"/>
          <w:right w:val="nil"/>
          <w:between w:val="nil"/>
        </w:pBdr>
        <w:spacing w:after="0" w:line="240" w:lineRule="auto"/>
        <w:jc w:val="right"/>
        <w:rPr>
          <w:rFonts w:ascii="Libre Franklin" w:eastAsia="Libre Franklin" w:hAnsi="Libre Franklin" w:cs="Libre Franklin"/>
          <w:bCs/>
          <w:sz w:val="18"/>
          <w:szCs w:val="18"/>
        </w:rPr>
      </w:pPr>
      <w:r w:rsidRPr="00326DD5">
        <w:rPr>
          <w:rFonts w:ascii="Libre Franklin" w:eastAsia="Libre Franklin" w:hAnsi="Libre Franklin" w:cs="Libre Franklin"/>
          <w:bCs/>
          <w:sz w:val="18"/>
          <w:szCs w:val="18"/>
        </w:rPr>
        <w:t>BSWA01</w:t>
      </w:r>
    </w:p>
    <w:p w14:paraId="311A36FF" w14:textId="77777777" w:rsidR="00372F3A" w:rsidRDefault="00326DD5" w:rsidP="00326DD5">
      <w:pPr>
        <w:pBdr>
          <w:top w:val="nil"/>
          <w:left w:val="nil"/>
          <w:bottom w:val="nil"/>
          <w:right w:val="nil"/>
          <w:between w:val="nil"/>
        </w:pBdr>
        <w:spacing w:after="0" w:line="240" w:lineRule="auto"/>
        <w:jc w:val="center"/>
        <w:rPr>
          <w:rFonts w:ascii="Libre Franklin" w:eastAsia="Libre Franklin" w:hAnsi="Libre Franklin" w:cs="Libre Franklin"/>
          <w:b/>
          <w:sz w:val="20"/>
          <w:szCs w:val="20"/>
        </w:rPr>
      </w:pPr>
      <w:r w:rsidRPr="009B28F1">
        <w:rPr>
          <w:b/>
          <w:noProof/>
        </w:rPr>
        <w:drawing>
          <wp:inline distT="0" distB="0" distL="0" distR="0" wp14:anchorId="2193169D" wp14:editId="22D73A9C">
            <wp:extent cx="584200" cy="285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285750"/>
                    </a:xfrm>
                    <a:prstGeom prst="rect">
                      <a:avLst/>
                    </a:prstGeom>
                    <a:noFill/>
                    <a:ln>
                      <a:noFill/>
                    </a:ln>
                  </pic:spPr>
                </pic:pic>
              </a:graphicData>
            </a:graphic>
          </wp:inline>
        </w:drawing>
      </w:r>
      <w:r>
        <w:rPr>
          <w:rFonts w:ascii="Libre Franklin" w:eastAsia="Libre Franklin" w:hAnsi="Libre Franklin" w:cs="Libre Franklin"/>
          <w:b/>
          <w:sz w:val="20"/>
          <w:szCs w:val="20"/>
        </w:rPr>
        <w:t xml:space="preserve"> </w:t>
      </w:r>
    </w:p>
    <w:p w14:paraId="55BC9FF0" w14:textId="77777777" w:rsidR="00372F3A" w:rsidRDefault="00664A11">
      <w:pPr>
        <w:pBdr>
          <w:top w:val="nil"/>
          <w:left w:val="nil"/>
          <w:bottom w:val="nil"/>
          <w:right w:val="nil"/>
          <w:between w:val="nil"/>
        </w:pBdr>
        <w:spacing w:after="0" w:line="240" w:lineRule="auto"/>
        <w:jc w:val="center"/>
        <w:rPr>
          <w:rFonts w:ascii="Libre Franklin" w:eastAsia="Libre Franklin" w:hAnsi="Libre Franklin" w:cs="Libre Franklin"/>
          <w:b/>
          <w:sz w:val="20"/>
          <w:szCs w:val="20"/>
        </w:rPr>
      </w:pPr>
      <w:r>
        <w:rPr>
          <w:rFonts w:ascii="Libre Franklin" w:eastAsia="Libre Franklin" w:hAnsi="Libre Franklin" w:cs="Libre Franklin"/>
          <w:b/>
          <w:color w:val="000000"/>
          <w:sz w:val="20"/>
          <w:szCs w:val="20"/>
        </w:rPr>
        <w:t xml:space="preserve">BORANG PERMOHONAN PENGEMASKINIAN MAKLUMAT PROGRAM DALAM MQR </w:t>
      </w:r>
    </w:p>
    <w:p w14:paraId="4050A915" w14:textId="77777777" w:rsidR="00372F3A" w:rsidRDefault="00664A11">
      <w:pPr>
        <w:pBdr>
          <w:top w:val="nil"/>
          <w:left w:val="nil"/>
          <w:bottom w:val="nil"/>
          <w:right w:val="nil"/>
          <w:between w:val="nil"/>
        </w:pBdr>
        <w:spacing w:after="0" w:line="240" w:lineRule="auto"/>
        <w:jc w:val="center"/>
        <w:rPr>
          <w:rFonts w:ascii="Libre Franklin" w:eastAsia="Libre Franklin" w:hAnsi="Libre Franklin" w:cs="Libre Franklin"/>
          <w:b/>
          <w:color w:val="000000"/>
          <w:sz w:val="20"/>
          <w:szCs w:val="20"/>
        </w:rPr>
      </w:pPr>
      <w:r>
        <w:rPr>
          <w:rFonts w:ascii="Libre Franklin" w:eastAsia="Libre Franklin" w:hAnsi="Libre Franklin" w:cs="Libre Franklin"/>
          <w:b/>
          <w:color w:val="000000"/>
          <w:sz w:val="20"/>
          <w:szCs w:val="20"/>
        </w:rPr>
        <w:t>____________________________________________________________________________</w:t>
      </w:r>
    </w:p>
    <w:p w14:paraId="71735DDF" w14:textId="77777777" w:rsidR="00372F3A" w:rsidRDefault="00372F3A">
      <w:pPr>
        <w:pBdr>
          <w:top w:val="nil"/>
          <w:left w:val="nil"/>
          <w:bottom w:val="nil"/>
          <w:right w:val="nil"/>
          <w:between w:val="nil"/>
        </w:pBdr>
        <w:spacing w:after="0" w:line="240" w:lineRule="auto"/>
        <w:rPr>
          <w:rFonts w:ascii="Libre Franklin" w:eastAsia="Libre Franklin" w:hAnsi="Libre Franklin" w:cs="Libre Franklin"/>
          <w:b/>
          <w:color w:val="000000"/>
          <w:sz w:val="20"/>
          <w:szCs w:val="20"/>
        </w:rPr>
      </w:pPr>
    </w:p>
    <w:tbl>
      <w:tblPr>
        <w:tblStyle w:val="6"/>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372F3A" w14:paraId="7FEEA0DC" w14:textId="77777777">
        <w:tc>
          <w:tcPr>
            <w:tcW w:w="8296" w:type="dxa"/>
            <w:tcBorders>
              <w:top w:val="single" w:sz="4" w:space="0" w:color="000000"/>
              <w:left w:val="single" w:sz="4" w:space="0" w:color="000000"/>
              <w:bottom w:val="single" w:sz="4" w:space="0" w:color="000000"/>
              <w:right w:val="single" w:sz="4" w:space="0" w:color="000000"/>
            </w:tcBorders>
            <w:shd w:val="clear" w:color="auto" w:fill="BFBFBF"/>
          </w:tcPr>
          <w:p w14:paraId="71E52CA5" w14:textId="77777777" w:rsidR="00372F3A" w:rsidRDefault="00664A11">
            <w:pPr>
              <w:pBdr>
                <w:top w:val="nil"/>
                <w:left w:val="nil"/>
                <w:bottom w:val="nil"/>
                <w:right w:val="nil"/>
                <w:between w:val="nil"/>
              </w:pBdr>
              <w:spacing w:after="0" w:line="240" w:lineRule="auto"/>
              <w:rPr>
                <w:rFonts w:ascii="Libre Franklin" w:eastAsia="Libre Franklin" w:hAnsi="Libre Franklin" w:cs="Libre Franklin"/>
                <w:b/>
                <w:color w:val="000000"/>
                <w:sz w:val="20"/>
                <w:szCs w:val="20"/>
              </w:rPr>
            </w:pPr>
            <w:r>
              <w:rPr>
                <w:rFonts w:ascii="Libre Franklin" w:eastAsia="Libre Franklin" w:hAnsi="Libre Franklin" w:cs="Libre Franklin"/>
                <w:b/>
                <w:sz w:val="20"/>
                <w:szCs w:val="20"/>
              </w:rPr>
              <w:t>D</w:t>
            </w:r>
            <w:r>
              <w:rPr>
                <w:rFonts w:ascii="Libre Franklin" w:eastAsia="Libre Franklin" w:hAnsi="Libre Franklin" w:cs="Libre Franklin"/>
                <w:b/>
                <w:color w:val="000000"/>
                <w:sz w:val="20"/>
                <w:szCs w:val="20"/>
              </w:rPr>
              <w:t xml:space="preserve">isi oleh Fakulti/Sekolah </w:t>
            </w:r>
          </w:p>
        </w:tc>
      </w:tr>
    </w:tbl>
    <w:p w14:paraId="009E1FEC" w14:textId="77777777" w:rsidR="00372F3A" w:rsidRDefault="00372F3A">
      <w:pPr>
        <w:pBdr>
          <w:top w:val="nil"/>
          <w:left w:val="nil"/>
          <w:bottom w:val="nil"/>
          <w:right w:val="nil"/>
          <w:between w:val="nil"/>
        </w:pBdr>
        <w:spacing w:after="0" w:line="240" w:lineRule="auto"/>
        <w:jc w:val="center"/>
        <w:rPr>
          <w:rFonts w:ascii="Libre Franklin" w:eastAsia="Libre Franklin" w:hAnsi="Libre Franklin" w:cs="Libre Franklin"/>
          <w:b/>
          <w:color w:val="000000"/>
          <w:sz w:val="20"/>
          <w:szCs w:val="20"/>
        </w:rPr>
      </w:pPr>
    </w:p>
    <w:tbl>
      <w:tblPr>
        <w:tblStyle w:val="5"/>
        <w:tblW w:w="865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7"/>
        <w:gridCol w:w="6158"/>
      </w:tblGrid>
      <w:tr w:rsidR="00372F3A" w14:paraId="07767BC5" w14:textId="77777777">
        <w:tc>
          <w:tcPr>
            <w:tcW w:w="2497" w:type="dxa"/>
            <w:tcBorders>
              <w:top w:val="single" w:sz="4" w:space="0" w:color="000000"/>
              <w:left w:val="single" w:sz="4" w:space="0" w:color="000000"/>
              <w:bottom w:val="single" w:sz="4" w:space="0" w:color="000000"/>
              <w:right w:val="single" w:sz="4" w:space="0" w:color="000000"/>
            </w:tcBorders>
          </w:tcPr>
          <w:p w14:paraId="4D3B47EC" w14:textId="77777777" w:rsidR="00372F3A" w:rsidRDefault="00664A11">
            <w:pPr>
              <w:pBdr>
                <w:top w:val="nil"/>
                <w:left w:val="nil"/>
                <w:bottom w:val="nil"/>
                <w:right w:val="nil"/>
                <w:between w:val="nil"/>
              </w:pBdr>
              <w:spacing w:after="0" w:line="240" w:lineRule="auto"/>
              <w:jc w:val="both"/>
              <w:rPr>
                <w:rFonts w:ascii="Libre Franklin" w:eastAsia="Libre Franklin" w:hAnsi="Libre Franklin" w:cs="Libre Franklin"/>
                <w:b/>
                <w:color w:val="000000"/>
                <w:sz w:val="18"/>
                <w:szCs w:val="18"/>
              </w:rPr>
            </w:pPr>
            <w:bookmarkStart w:id="0" w:name="_heading=h.gjdgxs" w:colFirst="0" w:colLast="0"/>
            <w:bookmarkEnd w:id="0"/>
            <w:r>
              <w:rPr>
                <w:rFonts w:ascii="Libre Franklin" w:eastAsia="Libre Franklin" w:hAnsi="Libre Franklin" w:cs="Libre Franklin"/>
                <w:b/>
                <w:color w:val="000000"/>
                <w:sz w:val="18"/>
                <w:szCs w:val="18"/>
              </w:rPr>
              <w:t>Nama Fakulti</w:t>
            </w:r>
          </w:p>
        </w:tc>
        <w:tc>
          <w:tcPr>
            <w:tcW w:w="6158" w:type="dxa"/>
            <w:tcBorders>
              <w:top w:val="single" w:sz="4" w:space="0" w:color="000000"/>
              <w:left w:val="single" w:sz="4" w:space="0" w:color="000000"/>
              <w:bottom w:val="single" w:sz="4" w:space="0" w:color="000000"/>
              <w:right w:val="single" w:sz="4" w:space="0" w:color="000000"/>
            </w:tcBorders>
          </w:tcPr>
          <w:p w14:paraId="7643027F" w14:textId="77777777" w:rsidR="00372F3A" w:rsidRDefault="00372F3A">
            <w:pPr>
              <w:pBdr>
                <w:top w:val="nil"/>
                <w:left w:val="nil"/>
                <w:bottom w:val="nil"/>
                <w:right w:val="nil"/>
                <w:between w:val="nil"/>
              </w:pBdr>
              <w:spacing w:after="0" w:line="240" w:lineRule="auto"/>
              <w:rPr>
                <w:rFonts w:ascii="Libre Franklin" w:eastAsia="Libre Franklin" w:hAnsi="Libre Franklin" w:cs="Libre Franklin"/>
                <w:color w:val="FFFFFF"/>
                <w:sz w:val="18"/>
                <w:szCs w:val="18"/>
              </w:rPr>
            </w:pPr>
          </w:p>
          <w:p w14:paraId="03C3BEAC" w14:textId="77777777" w:rsidR="00372F3A" w:rsidRDefault="00372F3A">
            <w:pPr>
              <w:pBdr>
                <w:top w:val="nil"/>
                <w:left w:val="nil"/>
                <w:bottom w:val="nil"/>
                <w:right w:val="nil"/>
                <w:between w:val="nil"/>
              </w:pBdr>
              <w:spacing w:after="0" w:line="240" w:lineRule="auto"/>
              <w:rPr>
                <w:rFonts w:ascii="Libre Franklin" w:eastAsia="Libre Franklin" w:hAnsi="Libre Franklin" w:cs="Libre Franklin"/>
                <w:b/>
                <w:color w:val="000000"/>
                <w:sz w:val="18"/>
                <w:szCs w:val="18"/>
              </w:rPr>
            </w:pPr>
          </w:p>
        </w:tc>
      </w:tr>
      <w:tr w:rsidR="00372F3A" w14:paraId="7C1FA3DE" w14:textId="77777777">
        <w:tc>
          <w:tcPr>
            <w:tcW w:w="2497" w:type="dxa"/>
            <w:tcBorders>
              <w:top w:val="nil"/>
              <w:left w:val="single" w:sz="4" w:space="0" w:color="000000"/>
              <w:bottom w:val="single" w:sz="4" w:space="0" w:color="000000"/>
              <w:right w:val="single" w:sz="4" w:space="0" w:color="000000"/>
            </w:tcBorders>
          </w:tcPr>
          <w:p w14:paraId="6776D947" w14:textId="77777777" w:rsidR="00372F3A" w:rsidRDefault="00664A11">
            <w:pPr>
              <w:pBdr>
                <w:top w:val="nil"/>
                <w:left w:val="nil"/>
                <w:bottom w:val="nil"/>
                <w:right w:val="nil"/>
                <w:between w:val="nil"/>
              </w:pBdr>
              <w:spacing w:after="0" w:line="240" w:lineRule="auto"/>
              <w:jc w:val="both"/>
              <w:rPr>
                <w:rFonts w:ascii="Libre Franklin" w:eastAsia="Libre Franklin" w:hAnsi="Libre Franklin" w:cs="Libre Franklin"/>
                <w:b/>
                <w:color w:val="000000"/>
                <w:sz w:val="18"/>
                <w:szCs w:val="18"/>
              </w:rPr>
            </w:pPr>
            <w:r>
              <w:rPr>
                <w:rFonts w:ascii="Libre Franklin" w:eastAsia="Libre Franklin" w:hAnsi="Libre Franklin" w:cs="Libre Franklin"/>
                <w:b/>
                <w:color w:val="000000"/>
                <w:sz w:val="18"/>
                <w:szCs w:val="18"/>
              </w:rPr>
              <w:t xml:space="preserve">Nama Program   </w:t>
            </w:r>
          </w:p>
        </w:tc>
        <w:tc>
          <w:tcPr>
            <w:tcW w:w="6158" w:type="dxa"/>
            <w:tcBorders>
              <w:top w:val="single" w:sz="4" w:space="0" w:color="000000"/>
              <w:left w:val="single" w:sz="4" w:space="0" w:color="000000"/>
              <w:bottom w:val="single" w:sz="4" w:space="0" w:color="000000"/>
              <w:right w:val="single" w:sz="4" w:space="0" w:color="000000"/>
            </w:tcBorders>
          </w:tcPr>
          <w:p w14:paraId="557A7925" w14:textId="77777777"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color w:val="000000"/>
                <w:sz w:val="18"/>
                <w:szCs w:val="18"/>
              </w:rPr>
            </w:pPr>
          </w:p>
          <w:p w14:paraId="5686600D" w14:textId="77777777"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color w:val="000000"/>
                <w:sz w:val="18"/>
                <w:szCs w:val="18"/>
              </w:rPr>
            </w:pPr>
          </w:p>
        </w:tc>
      </w:tr>
      <w:tr w:rsidR="00372F3A" w14:paraId="7EFEED87" w14:textId="77777777" w:rsidTr="00ED01F9">
        <w:trPr>
          <w:trHeight w:val="4112"/>
        </w:trPr>
        <w:tc>
          <w:tcPr>
            <w:tcW w:w="2497" w:type="dxa"/>
            <w:tcBorders>
              <w:top w:val="single" w:sz="4" w:space="0" w:color="000000"/>
              <w:left w:val="single" w:sz="4" w:space="0" w:color="000000"/>
              <w:bottom w:val="single" w:sz="4" w:space="0" w:color="000000"/>
              <w:right w:val="single" w:sz="4" w:space="0" w:color="000000"/>
            </w:tcBorders>
            <w:vAlign w:val="center"/>
          </w:tcPr>
          <w:p w14:paraId="64DE70FC" w14:textId="77777777" w:rsidR="00372F3A" w:rsidRDefault="00091D4B">
            <w:pPr>
              <w:pBdr>
                <w:top w:val="nil"/>
                <w:left w:val="nil"/>
                <w:bottom w:val="nil"/>
                <w:right w:val="nil"/>
                <w:between w:val="nil"/>
              </w:pBdr>
              <w:spacing w:after="0" w:line="240" w:lineRule="auto"/>
              <w:jc w:val="both"/>
              <w:rPr>
                <w:rFonts w:ascii="Libre Franklin" w:eastAsia="Libre Franklin" w:hAnsi="Libre Franklin" w:cs="Libre Franklin"/>
                <w:b/>
                <w:sz w:val="18"/>
                <w:szCs w:val="18"/>
              </w:rPr>
            </w:pPr>
            <w:sdt>
              <w:sdtPr>
                <w:tag w:val="goog_rdk_0"/>
                <w:id w:val="-1965960134"/>
              </w:sdtPr>
              <w:sdtEndPr/>
              <w:sdtContent>
                <w:r w:rsidR="00664A11">
                  <w:rPr>
                    <w:rFonts w:ascii="Nova Mono" w:eastAsia="Nova Mono" w:hAnsi="Nova Mono" w:cs="Nova Mono"/>
                    <w:b/>
                    <w:color w:val="000000"/>
                    <w:sz w:val="18"/>
                    <w:szCs w:val="18"/>
                  </w:rPr>
                  <w:t>Tandakan √ pada berkenaan</w:t>
                </w:r>
              </w:sdtContent>
            </w:sdt>
            <w:r w:rsidR="00664A11">
              <w:rPr>
                <w:rFonts w:ascii="Libre Franklin" w:eastAsia="Libre Franklin" w:hAnsi="Libre Franklin" w:cs="Libre Franklin"/>
                <w:b/>
                <w:sz w:val="18"/>
                <w:szCs w:val="18"/>
              </w:rPr>
              <w:t xml:space="preserve"> </w:t>
            </w:r>
          </w:p>
          <w:p w14:paraId="0DC766F0" w14:textId="77777777" w:rsidR="00ED01F9" w:rsidRDefault="00ED01F9">
            <w:pPr>
              <w:pBdr>
                <w:top w:val="nil"/>
                <w:left w:val="nil"/>
                <w:bottom w:val="nil"/>
                <w:right w:val="nil"/>
                <w:between w:val="nil"/>
              </w:pBdr>
              <w:spacing w:after="0" w:line="240" w:lineRule="auto"/>
              <w:jc w:val="both"/>
              <w:rPr>
                <w:rFonts w:ascii="Libre Franklin" w:eastAsia="Libre Franklin" w:hAnsi="Libre Franklin" w:cs="Libre Franklin"/>
                <w:b/>
                <w:color w:val="000000"/>
                <w:sz w:val="18"/>
                <w:szCs w:val="18"/>
              </w:rPr>
            </w:pPr>
          </w:p>
          <w:p w14:paraId="56352BB5" w14:textId="09118538" w:rsidR="00ED01F9" w:rsidRPr="00ED01F9" w:rsidRDefault="00ED01F9">
            <w:pPr>
              <w:pBdr>
                <w:top w:val="nil"/>
                <w:left w:val="nil"/>
                <w:bottom w:val="nil"/>
                <w:right w:val="nil"/>
                <w:between w:val="nil"/>
              </w:pBdr>
              <w:spacing w:after="0" w:line="240" w:lineRule="auto"/>
              <w:jc w:val="both"/>
              <w:rPr>
                <w:rFonts w:ascii="Libre Franklin" w:eastAsia="Libre Franklin" w:hAnsi="Libre Franklin" w:cs="Libre Franklin"/>
                <w:b/>
                <w:color w:val="FF0000"/>
                <w:sz w:val="18"/>
                <w:szCs w:val="18"/>
              </w:rPr>
            </w:pPr>
            <w:r w:rsidRPr="00ED01F9">
              <w:rPr>
                <w:rFonts w:ascii="Libre Franklin" w:eastAsia="Libre Franklin" w:hAnsi="Libre Franklin" w:cs="Libre Franklin"/>
                <w:b/>
                <w:color w:val="FF0000"/>
                <w:sz w:val="18"/>
                <w:szCs w:val="18"/>
              </w:rPr>
              <w:t>*   pastikan maklumat adalah sebagaimana yang diluluskan dalam surat JPT</w:t>
            </w:r>
          </w:p>
          <w:p w14:paraId="44A15EC5" w14:textId="5F205035" w:rsidR="00372F3A" w:rsidRDefault="00664A11">
            <w:pPr>
              <w:pBdr>
                <w:top w:val="nil"/>
                <w:left w:val="nil"/>
                <w:bottom w:val="nil"/>
                <w:right w:val="nil"/>
                <w:between w:val="nil"/>
              </w:pBdr>
              <w:spacing w:after="0" w:line="240" w:lineRule="auto"/>
              <w:jc w:val="both"/>
              <w:rPr>
                <w:rFonts w:ascii="Libre Franklin" w:eastAsia="Libre Franklin" w:hAnsi="Libre Franklin" w:cs="Libre Franklin"/>
                <w:b/>
                <w:color w:val="000000"/>
                <w:sz w:val="18"/>
                <w:szCs w:val="18"/>
              </w:rPr>
            </w:pPr>
            <w:r>
              <w:rPr>
                <w:rFonts w:ascii="Libre Franklin" w:eastAsia="Libre Franklin" w:hAnsi="Libre Franklin" w:cs="Libre Franklin"/>
                <w:b/>
                <w:color w:val="000000"/>
                <w:sz w:val="18"/>
                <w:szCs w:val="18"/>
              </w:rPr>
              <w:t>*</w:t>
            </w:r>
            <w:r w:rsidR="00ED01F9">
              <w:rPr>
                <w:rFonts w:ascii="Libre Franklin" w:eastAsia="Libre Franklin" w:hAnsi="Libre Franklin" w:cs="Libre Franklin"/>
                <w:b/>
                <w:color w:val="000000"/>
                <w:sz w:val="18"/>
                <w:szCs w:val="18"/>
              </w:rPr>
              <w:t>*</w:t>
            </w:r>
            <w:r>
              <w:rPr>
                <w:rFonts w:ascii="Libre Franklin" w:eastAsia="Libre Franklin" w:hAnsi="Libre Franklin" w:cs="Libre Franklin"/>
                <w:b/>
                <w:color w:val="000000"/>
                <w:sz w:val="18"/>
                <w:szCs w:val="18"/>
              </w:rPr>
              <w:t>rujuk</w:t>
            </w:r>
            <w:r>
              <w:rPr>
                <w:rFonts w:ascii="Libre Franklin" w:eastAsia="Libre Franklin" w:hAnsi="Libre Franklin" w:cs="Libre Franklin"/>
                <w:b/>
                <w:sz w:val="18"/>
                <w:szCs w:val="18"/>
              </w:rPr>
              <w:t xml:space="preserve"> perkara perubahan yang dinyatakan dalam GPPA di muka surat 2.</w:t>
            </w:r>
          </w:p>
          <w:p w14:paraId="7DBD82A1" w14:textId="77777777"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b/>
                <w:color w:val="FFFFFF"/>
                <w:sz w:val="18"/>
                <w:szCs w:val="18"/>
              </w:rPr>
            </w:pPr>
          </w:p>
          <w:p w14:paraId="6A495D3C" w14:textId="77777777"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b/>
                <w:color w:val="FFFFFF"/>
                <w:sz w:val="18"/>
                <w:szCs w:val="18"/>
              </w:rPr>
            </w:pPr>
          </w:p>
          <w:p w14:paraId="1B8AC5A7" w14:textId="77777777"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b/>
                <w:color w:val="FFFFFF"/>
                <w:sz w:val="18"/>
                <w:szCs w:val="18"/>
              </w:rPr>
            </w:pPr>
          </w:p>
          <w:p w14:paraId="35CD5F00" w14:textId="77777777"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b/>
                <w:color w:val="FFFFFF"/>
                <w:sz w:val="18"/>
                <w:szCs w:val="18"/>
              </w:rPr>
            </w:pPr>
          </w:p>
          <w:p w14:paraId="22C259D8" w14:textId="77777777"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b/>
                <w:color w:val="FFFFFF"/>
                <w:sz w:val="18"/>
                <w:szCs w:val="18"/>
              </w:rPr>
            </w:pPr>
          </w:p>
          <w:p w14:paraId="14FD7AF4" w14:textId="77777777"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b/>
                <w:color w:val="FFFFFF"/>
                <w:sz w:val="18"/>
                <w:szCs w:val="18"/>
              </w:rPr>
            </w:pPr>
          </w:p>
          <w:p w14:paraId="5B62A10E" w14:textId="77777777"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b/>
                <w:color w:val="FFFFFF"/>
                <w:sz w:val="18"/>
                <w:szCs w:val="18"/>
              </w:rPr>
            </w:pPr>
          </w:p>
          <w:p w14:paraId="71C97BB0" w14:textId="77777777"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b/>
                <w:color w:val="FFFFFF"/>
                <w:sz w:val="18"/>
                <w:szCs w:val="18"/>
              </w:rPr>
            </w:pPr>
          </w:p>
          <w:p w14:paraId="1583CEAF" w14:textId="77777777"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b/>
                <w:color w:val="FFFFFF"/>
                <w:sz w:val="18"/>
                <w:szCs w:val="18"/>
              </w:rPr>
            </w:pPr>
          </w:p>
          <w:p w14:paraId="7C9CCF09" w14:textId="77777777"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b/>
                <w:color w:val="FFFFFF"/>
                <w:sz w:val="18"/>
                <w:szCs w:val="18"/>
              </w:rPr>
            </w:pPr>
          </w:p>
        </w:tc>
        <w:tc>
          <w:tcPr>
            <w:tcW w:w="6158" w:type="dxa"/>
            <w:tcBorders>
              <w:top w:val="single" w:sz="4" w:space="0" w:color="000000"/>
              <w:left w:val="single" w:sz="4" w:space="0" w:color="000000"/>
              <w:bottom w:val="single" w:sz="4" w:space="0" w:color="000000"/>
              <w:right w:val="single" w:sz="4" w:space="0" w:color="000000"/>
            </w:tcBorders>
          </w:tcPr>
          <w:p w14:paraId="26BF86B4" w14:textId="77777777" w:rsidR="00372F3A" w:rsidRDefault="00372F3A">
            <w:pPr>
              <w:widowControl w:val="0"/>
              <w:pBdr>
                <w:top w:val="nil"/>
                <w:left w:val="nil"/>
                <w:bottom w:val="nil"/>
                <w:right w:val="nil"/>
                <w:between w:val="nil"/>
              </w:pBdr>
              <w:spacing w:after="0" w:line="276" w:lineRule="auto"/>
              <w:rPr>
                <w:rFonts w:ascii="Libre Franklin" w:eastAsia="Libre Franklin" w:hAnsi="Libre Franklin" w:cs="Libre Franklin"/>
                <w:b/>
                <w:color w:val="FFFFFF"/>
                <w:sz w:val="18"/>
                <w:szCs w:val="18"/>
              </w:rPr>
            </w:pPr>
          </w:p>
          <w:tbl>
            <w:tblPr>
              <w:tblStyle w:val="4"/>
              <w:tblW w:w="5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2490"/>
              <w:gridCol w:w="1350"/>
              <w:gridCol w:w="1350"/>
            </w:tblGrid>
            <w:tr w:rsidR="00ED01F9" w14:paraId="61976BF7" w14:textId="59CC2CD8" w:rsidTr="00ED01F9">
              <w:trPr>
                <w:trHeight w:val="161"/>
              </w:trPr>
              <w:tc>
                <w:tcPr>
                  <w:tcW w:w="2935" w:type="dxa"/>
                  <w:gridSpan w:val="2"/>
                </w:tcPr>
                <w:p w14:paraId="0012857B" w14:textId="69628134" w:rsidR="00ED01F9" w:rsidRPr="00ED01F9" w:rsidRDefault="00ED01F9">
                  <w:pPr>
                    <w:rPr>
                      <w:rFonts w:ascii="Libre Franklin" w:eastAsia="Libre Franklin" w:hAnsi="Libre Franklin" w:cs="Libre Franklin"/>
                      <w:b/>
                      <w:sz w:val="18"/>
                      <w:szCs w:val="18"/>
                    </w:rPr>
                  </w:pPr>
                  <w:r w:rsidRPr="00ED01F9">
                    <w:rPr>
                      <w:rFonts w:ascii="Libre Franklin" w:eastAsia="Libre Franklin" w:hAnsi="Libre Franklin" w:cs="Libre Franklin"/>
                      <w:b/>
                      <w:sz w:val="18"/>
                      <w:szCs w:val="18"/>
                    </w:rPr>
                    <w:t>Perkara</w:t>
                  </w:r>
                  <w:r>
                    <w:rPr>
                      <w:rFonts w:ascii="Libre Franklin" w:eastAsia="Libre Franklin" w:hAnsi="Libre Franklin" w:cs="Libre Franklin"/>
                      <w:b/>
                      <w:sz w:val="18"/>
                      <w:szCs w:val="18"/>
                    </w:rPr>
                    <w:t xml:space="preserve"> (</w:t>
                  </w:r>
                  <w:r>
                    <w:rPr>
                      <w:rFonts w:ascii="Nova Mono" w:eastAsia="Nova Mono" w:hAnsi="Nova Mono" w:cs="Nova Mono"/>
                      <w:b/>
                      <w:color w:val="000000"/>
                      <w:sz w:val="18"/>
                      <w:szCs w:val="18"/>
                    </w:rPr>
                    <w:t>Tandakan √)</w:t>
                  </w:r>
                </w:p>
              </w:tc>
              <w:tc>
                <w:tcPr>
                  <w:tcW w:w="1350" w:type="dxa"/>
                </w:tcPr>
                <w:p w14:paraId="4286ABCE" w14:textId="5C20336F" w:rsidR="00ED01F9" w:rsidRPr="00ED01F9" w:rsidRDefault="00ED01F9">
                  <w:pPr>
                    <w:rPr>
                      <w:rFonts w:ascii="Libre Franklin" w:eastAsia="Libre Franklin" w:hAnsi="Libre Franklin" w:cs="Libre Franklin"/>
                      <w:b/>
                      <w:sz w:val="18"/>
                      <w:szCs w:val="18"/>
                    </w:rPr>
                  </w:pPr>
                  <w:r w:rsidRPr="00ED01F9">
                    <w:rPr>
                      <w:rFonts w:ascii="Libre Franklin" w:eastAsia="Libre Franklin" w:hAnsi="Libre Franklin" w:cs="Libre Franklin"/>
                      <w:b/>
                      <w:sz w:val="18"/>
                      <w:szCs w:val="18"/>
                    </w:rPr>
                    <w:t>Sedia Ada</w:t>
                  </w:r>
                </w:p>
              </w:tc>
              <w:tc>
                <w:tcPr>
                  <w:tcW w:w="1350" w:type="dxa"/>
                </w:tcPr>
                <w:p w14:paraId="08E13356" w14:textId="5D78B6F4" w:rsidR="00ED01F9" w:rsidRPr="00ED01F9" w:rsidRDefault="00ED01F9">
                  <w:pPr>
                    <w:rPr>
                      <w:rFonts w:ascii="Libre Franklin" w:eastAsia="Libre Franklin" w:hAnsi="Libre Franklin" w:cs="Libre Franklin"/>
                      <w:b/>
                      <w:sz w:val="18"/>
                      <w:szCs w:val="18"/>
                    </w:rPr>
                  </w:pPr>
                  <w:r w:rsidRPr="00ED01F9">
                    <w:rPr>
                      <w:rFonts w:ascii="Libre Franklin" w:eastAsia="Libre Franklin" w:hAnsi="Libre Franklin" w:cs="Libre Franklin"/>
                      <w:b/>
                      <w:sz w:val="18"/>
                      <w:szCs w:val="18"/>
                    </w:rPr>
                    <w:t>Baharu</w:t>
                  </w:r>
                </w:p>
              </w:tc>
            </w:tr>
            <w:tr w:rsidR="00ED01F9" w14:paraId="215F9871" w14:textId="427B2E0D" w:rsidTr="00ED01F9">
              <w:trPr>
                <w:trHeight w:val="555"/>
              </w:trPr>
              <w:tc>
                <w:tcPr>
                  <w:tcW w:w="445" w:type="dxa"/>
                </w:tcPr>
                <w:p w14:paraId="60C48367" w14:textId="77777777" w:rsidR="00ED01F9" w:rsidRDefault="00ED01F9">
                  <w:pPr>
                    <w:rPr>
                      <w:rFonts w:ascii="Libre Franklin" w:eastAsia="Libre Franklin" w:hAnsi="Libre Franklin" w:cs="Libre Franklin"/>
                      <w:b/>
                      <w:sz w:val="18"/>
                      <w:szCs w:val="18"/>
                    </w:rPr>
                  </w:pPr>
                </w:p>
              </w:tc>
              <w:tc>
                <w:tcPr>
                  <w:tcW w:w="5190" w:type="dxa"/>
                  <w:gridSpan w:val="3"/>
                </w:tcPr>
                <w:p w14:paraId="6325080B" w14:textId="77777777" w:rsidR="00ED01F9" w:rsidRPr="001A5100" w:rsidRDefault="00ED01F9" w:rsidP="00ED01F9">
                  <w:pPr>
                    <w:rPr>
                      <w:rFonts w:ascii="Libre Franklin" w:eastAsia="Libre Franklin" w:hAnsi="Libre Franklin" w:cs="Libre Franklin"/>
                      <w:sz w:val="18"/>
                      <w:szCs w:val="18"/>
                    </w:rPr>
                  </w:pPr>
                  <w:r w:rsidRPr="00ED01F9">
                    <w:rPr>
                      <w:rFonts w:ascii="Libre Franklin" w:eastAsia="Libre Franklin" w:hAnsi="Libre Franklin" w:cs="Libre Franklin"/>
                      <w:color w:val="FF0000"/>
                      <w:sz w:val="18"/>
                      <w:szCs w:val="18"/>
                    </w:rPr>
                    <w:t>*</w:t>
                  </w:r>
                  <w:r w:rsidRPr="001A5100">
                    <w:rPr>
                      <w:rFonts w:ascii="Libre Franklin" w:eastAsia="Libre Franklin" w:hAnsi="Libre Franklin" w:cs="Libre Franklin"/>
                      <w:sz w:val="18"/>
                      <w:szCs w:val="18"/>
                    </w:rPr>
                    <w:t>Pindaan pada Nama Program</w:t>
                  </w:r>
                </w:p>
                <w:p w14:paraId="0AA29153" w14:textId="1EB28369" w:rsidR="00ED01F9" w:rsidRPr="00ED01F9" w:rsidRDefault="00ED01F9">
                  <w:pPr>
                    <w:rPr>
                      <w:rFonts w:ascii="Libre Franklin" w:eastAsia="Libre Franklin" w:hAnsi="Libre Franklin" w:cs="Libre Franklin"/>
                      <w:color w:val="FF0000"/>
                      <w:sz w:val="18"/>
                      <w:szCs w:val="18"/>
                    </w:rPr>
                  </w:pPr>
                  <w:r w:rsidRPr="001A5100">
                    <w:rPr>
                      <w:rFonts w:ascii="Libre Franklin" w:eastAsia="Libre Franklin" w:hAnsi="Libre Franklin" w:cs="Libre Franklin"/>
                      <w:b/>
                      <w:sz w:val="18"/>
                      <w:szCs w:val="18"/>
                    </w:rPr>
                    <w:t>(perlu disertakan bersekali dengan Borang J)</w:t>
                  </w:r>
                </w:p>
              </w:tc>
            </w:tr>
            <w:tr w:rsidR="00ED01F9" w14:paraId="77AD56D8" w14:textId="19ADE683" w:rsidTr="00ED01F9">
              <w:tc>
                <w:tcPr>
                  <w:tcW w:w="445" w:type="dxa"/>
                </w:tcPr>
                <w:p w14:paraId="0915C9FD" w14:textId="77777777" w:rsidR="00ED01F9" w:rsidRDefault="00ED01F9">
                  <w:pPr>
                    <w:rPr>
                      <w:rFonts w:ascii="Libre Franklin" w:eastAsia="Libre Franklin" w:hAnsi="Libre Franklin" w:cs="Libre Franklin"/>
                      <w:b/>
                      <w:sz w:val="18"/>
                      <w:szCs w:val="18"/>
                    </w:rPr>
                  </w:pPr>
                </w:p>
                <w:p w14:paraId="23F29533" w14:textId="77777777" w:rsidR="00ED01F9" w:rsidRDefault="00ED01F9">
                  <w:pPr>
                    <w:rPr>
                      <w:rFonts w:ascii="Libre Franklin" w:eastAsia="Libre Franklin" w:hAnsi="Libre Franklin" w:cs="Libre Franklin"/>
                      <w:b/>
                      <w:sz w:val="18"/>
                      <w:szCs w:val="18"/>
                    </w:rPr>
                  </w:pPr>
                </w:p>
              </w:tc>
              <w:tc>
                <w:tcPr>
                  <w:tcW w:w="2490" w:type="dxa"/>
                </w:tcPr>
                <w:p w14:paraId="2C529866" w14:textId="36930F0B" w:rsidR="00ED01F9" w:rsidRPr="001A5100" w:rsidRDefault="00ED01F9">
                  <w:pPr>
                    <w:rPr>
                      <w:rFonts w:ascii="Libre Franklin" w:eastAsia="Libre Franklin" w:hAnsi="Libre Franklin" w:cs="Libre Franklin"/>
                      <w:sz w:val="18"/>
                      <w:szCs w:val="18"/>
                    </w:rPr>
                  </w:pPr>
                  <w:r w:rsidRPr="00ED01F9">
                    <w:rPr>
                      <w:rFonts w:ascii="Libre Franklin" w:eastAsia="Libre Franklin" w:hAnsi="Libre Franklin" w:cs="Libre Franklin"/>
                      <w:color w:val="FF0000"/>
                      <w:sz w:val="18"/>
                      <w:szCs w:val="18"/>
                    </w:rPr>
                    <w:t>*</w:t>
                  </w:r>
                  <w:r w:rsidRPr="001A5100">
                    <w:rPr>
                      <w:rFonts w:ascii="Libre Franklin" w:eastAsia="Libre Franklin" w:hAnsi="Libre Franklin" w:cs="Libre Franklin"/>
                      <w:sz w:val="18"/>
                      <w:szCs w:val="18"/>
                    </w:rPr>
                    <w:t>Pindaan pada NEC</w:t>
                  </w:r>
                  <w:r>
                    <w:rPr>
                      <w:rFonts w:ascii="Libre Franklin" w:eastAsia="Libre Franklin" w:hAnsi="Libre Franklin" w:cs="Libre Franklin"/>
                      <w:sz w:val="18"/>
                      <w:szCs w:val="18"/>
                    </w:rPr>
                    <w:t xml:space="preserve"> </w:t>
                  </w:r>
                </w:p>
              </w:tc>
              <w:tc>
                <w:tcPr>
                  <w:tcW w:w="1350" w:type="dxa"/>
                </w:tcPr>
                <w:p w14:paraId="35C3C8F7" w14:textId="77777777" w:rsidR="00ED01F9" w:rsidRPr="00ED01F9" w:rsidRDefault="00ED01F9">
                  <w:pPr>
                    <w:rPr>
                      <w:rFonts w:ascii="Libre Franklin" w:eastAsia="Libre Franklin" w:hAnsi="Libre Franklin" w:cs="Libre Franklin"/>
                      <w:color w:val="FF0000"/>
                      <w:sz w:val="18"/>
                      <w:szCs w:val="18"/>
                    </w:rPr>
                  </w:pPr>
                </w:p>
              </w:tc>
              <w:tc>
                <w:tcPr>
                  <w:tcW w:w="1350" w:type="dxa"/>
                </w:tcPr>
                <w:p w14:paraId="3F70DC66" w14:textId="77777777" w:rsidR="00ED01F9" w:rsidRPr="00ED01F9" w:rsidRDefault="00ED01F9">
                  <w:pPr>
                    <w:rPr>
                      <w:rFonts w:ascii="Libre Franklin" w:eastAsia="Libre Franklin" w:hAnsi="Libre Franklin" w:cs="Libre Franklin"/>
                      <w:color w:val="FF0000"/>
                      <w:sz w:val="18"/>
                      <w:szCs w:val="18"/>
                    </w:rPr>
                  </w:pPr>
                </w:p>
              </w:tc>
            </w:tr>
            <w:tr w:rsidR="00ED01F9" w14:paraId="75A038BA" w14:textId="67C4005B" w:rsidTr="00ED01F9">
              <w:tc>
                <w:tcPr>
                  <w:tcW w:w="445" w:type="dxa"/>
                </w:tcPr>
                <w:p w14:paraId="4FE99BD9" w14:textId="77777777" w:rsidR="00ED01F9" w:rsidRDefault="00ED01F9">
                  <w:pPr>
                    <w:rPr>
                      <w:rFonts w:ascii="Libre Franklin" w:eastAsia="Libre Franklin" w:hAnsi="Libre Franklin" w:cs="Libre Franklin"/>
                      <w:b/>
                      <w:sz w:val="18"/>
                      <w:szCs w:val="18"/>
                    </w:rPr>
                  </w:pPr>
                </w:p>
                <w:p w14:paraId="500CA594" w14:textId="77777777" w:rsidR="00ED01F9" w:rsidRDefault="00ED01F9">
                  <w:pPr>
                    <w:rPr>
                      <w:rFonts w:ascii="Libre Franklin" w:eastAsia="Libre Franklin" w:hAnsi="Libre Franklin" w:cs="Libre Franklin"/>
                      <w:b/>
                      <w:sz w:val="18"/>
                      <w:szCs w:val="18"/>
                    </w:rPr>
                  </w:pPr>
                </w:p>
              </w:tc>
              <w:tc>
                <w:tcPr>
                  <w:tcW w:w="2490" w:type="dxa"/>
                </w:tcPr>
                <w:p w14:paraId="1038FF20" w14:textId="42B4F1DD" w:rsidR="00ED01F9" w:rsidRDefault="00ED01F9">
                  <w:pPr>
                    <w:rPr>
                      <w:rFonts w:ascii="Libre Franklin" w:eastAsia="Libre Franklin" w:hAnsi="Libre Franklin" w:cs="Libre Franklin"/>
                      <w:sz w:val="18"/>
                      <w:szCs w:val="18"/>
                    </w:rPr>
                  </w:pPr>
                  <w:r w:rsidRPr="00ED01F9">
                    <w:rPr>
                      <w:rFonts w:ascii="Libre Franklin" w:eastAsia="Libre Franklin" w:hAnsi="Libre Franklin" w:cs="Libre Franklin"/>
                      <w:color w:val="FF0000"/>
                      <w:sz w:val="18"/>
                      <w:szCs w:val="18"/>
                    </w:rPr>
                    <w:t>*</w:t>
                  </w:r>
                  <w:r>
                    <w:rPr>
                      <w:rFonts w:ascii="Libre Franklin" w:eastAsia="Libre Franklin" w:hAnsi="Libre Franklin" w:cs="Libre Franklin"/>
                      <w:sz w:val="18"/>
                      <w:szCs w:val="18"/>
                    </w:rPr>
                    <w:t>Perubahan Kredit Bergraduat</w:t>
                  </w:r>
                </w:p>
              </w:tc>
              <w:tc>
                <w:tcPr>
                  <w:tcW w:w="1350" w:type="dxa"/>
                </w:tcPr>
                <w:p w14:paraId="5DCCB3EF" w14:textId="77777777" w:rsidR="00ED01F9" w:rsidRPr="00ED01F9" w:rsidRDefault="00ED01F9">
                  <w:pPr>
                    <w:rPr>
                      <w:rFonts w:ascii="Libre Franklin" w:eastAsia="Libre Franklin" w:hAnsi="Libre Franklin" w:cs="Libre Franklin"/>
                      <w:color w:val="FF0000"/>
                      <w:sz w:val="18"/>
                      <w:szCs w:val="18"/>
                    </w:rPr>
                  </w:pPr>
                </w:p>
              </w:tc>
              <w:tc>
                <w:tcPr>
                  <w:tcW w:w="1350" w:type="dxa"/>
                </w:tcPr>
                <w:p w14:paraId="654E91F3" w14:textId="77777777" w:rsidR="00ED01F9" w:rsidRPr="00ED01F9" w:rsidRDefault="00ED01F9">
                  <w:pPr>
                    <w:rPr>
                      <w:rFonts w:ascii="Libre Franklin" w:eastAsia="Libre Franklin" w:hAnsi="Libre Franklin" w:cs="Libre Franklin"/>
                      <w:color w:val="FF0000"/>
                      <w:sz w:val="18"/>
                      <w:szCs w:val="18"/>
                    </w:rPr>
                  </w:pPr>
                </w:p>
              </w:tc>
            </w:tr>
            <w:tr w:rsidR="00ED01F9" w14:paraId="27C6AD83" w14:textId="124210E4" w:rsidTr="00ED01F9">
              <w:tc>
                <w:tcPr>
                  <w:tcW w:w="445" w:type="dxa"/>
                </w:tcPr>
                <w:p w14:paraId="1EAD2A10" w14:textId="77777777" w:rsidR="00ED01F9" w:rsidRDefault="00ED01F9">
                  <w:pPr>
                    <w:rPr>
                      <w:rFonts w:ascii="Libre Franklin" w:eastAsia="Libre Franklin" w:hAnsi="Libre Franklin" w:cs="Libre Franklin"/>
                      <w:b/>
                      <w:sz w:val="18"/>
                      <w:szCs w:val="18"/>
                    </w:rPr>
                  </w:pPr>
                </w:p>
                <w:p w14:paraId="74337044" w14:textId="77777777" w:rsidR="00ED01F9" w:rsidRDefault="00ED01F9">
                  <w:pPr>
                    <w:rPr>
                      <w:rFonts w:ascii="Libre Franklin" w:eastAsia="Libre Franklin" w:hAnsi="Libre Franklin" w:cs="Libre Franklin"/>
                      <w:b/>
                      <w:sz w:val="18"/>
                      <w:szCs w:val="18"/>
                    </w:rPr>
                  </w:pPr>
                </w:p>
              </w:tc>
              <w:tc>
                <w:tcPr>
                  <w:tcW w:w="2490" w:type="dxa"/>
                </w:tcPr>
                <w:p w14:paraId="7466D357" w14:textId="32AF8619" w:rsidR="00ED01F9" w:rsidRDefault="00ED01F9">
                  <w:pPr>
                    <w:rPr>
                      <w:rFonts w:ascii="Libre Franklin" w:eastAsia="Libre Franklin" w:hAnsi="Libre Franklin" w:cs="Libre Franklin"/>
                      <w:sz w:val="18"/>
                      <w:szCs w:val="18"/>
                    </w:rPr>
                  </w:pPr>
                  <w:r w:rsidRPr="00ED01F9">
                    <w:rPr>
                      <w:rFonts w:ascii="Libre Franklin" w:eastAsia="Libre Franklin" w:hAnsi="Libre Franklin" w:cs="Libre Franklin"/>
                      <w:color w:val="FF0000"/>
                      <w:sz w:val="18"/>
                      <w:szCs w:val="18"/>
                    </w:rPr>
                    <w:t>*</w:t>
                  </w:r>
                  <w:r>
                    <w:rPr>
                      <w:rFonts w:ascii="Libre Franklin" w:eastAsia="Libre Franklin" w:hAnsi="Libre Franklin" w:cs="Libre Franklin"/>
                      <w:sz w:val="18"/>
                      <w:szCs w:val="18"/>
                    </w:rPr>
                    <w:t>Perubahan Tempoh Pengajian</w:t>
                  </w:r>
                </w:p>
              </w:tc>
              <w:tc>
                <w:tcPr>
                  <w:tcW w:w="1350" w:type="dxa"/>
                </w:tcPr>
                <w:p w14:paraId="07432031" w14:textId="77777777" w:rsidR="00ED01F9" w:rsidRPr="00ED01F9" w:rsidRDefault="00ED01F9">
                  <w:pPr>
                    <w:rPr>
                      <w:rFonts w:ascii="Libre Franklin" w:eastAsia="Libre Franklin" w:hAnsi="Libre Franklin" w:cs="Libre Franklin"/>
                      <w:color w:val="FF0000"/>
                      <w:sz w:val="18"/>
                      <w:szCs w:val="18"/>
                    </w:rPr>
                  </w:pPr>
                </w:p>
              </w:tc>
              <w:tc>
                <w:tcPr>
                  <w:tcW w:w="1350" w:type="dxa"/>
                </w:tcPr>
                <w:p w14:paraId="0B8EA6BD" w14:textId="77777777" w:rsidR="00ED01F9" w:rsidRPr="00ED01F9" w:rsidRDefault="00ED01F9">
                  <w:pPr>
                    <w:rPr>
                      <w:rFonts w:ascii="Libre Franklin" w:eastAsia="Libre Franklin" w:hAnsi="Libre Franklin" w:cs="Libre Franklin"/>
                      <w:color w:val="FF0000"/>
                      <w:sz w:val="18"/>
                      <w:szCs w:val="18"/>
                    </w:rPr>
                  </w:pPr>
                </w:p>
              </w:tc>
            </w:tr>
            <w:tr w:rsidR="00ED01F9" w14:paraId="53B53CA9" w14:textId="7A9F6511" w:rsidTr="00ED01F9">
              <w:tc>
                <w:tcPr>
                  <w:tcW w:w="445" w:type="dxa"/>
                </w:tcPr>
                <w:p w14:paraId="0BFB4CA4" w14:textId="77777777" w:rsidR="00ED01F9" w:rsidRDefault="00ED01F9">
                  <w:pPr>
                    <w:rPr>
                      <w:rFonts w:ascii="Libre Franklin" w:eastAsia="Libre Franklin" w:hAnsi="Libre Franklin" w:cs="Libre Franklin"/>
                      <w:b/>
                      <w:sz w:val="18"/>
                      <w:szCs w:val="18"/>
                    </w:rPr>
                  </w:pPr>
                </w:p>
                <w:p w14:paraId="42B7DF15" w14:textId="77777777" w:rsidR="00ED01F9" w:rsidRDefault="00ED01F9">
                  <w:pPr>
                    <w:rPr>
                      <w:rFonts w:ascii="Libre Franklin" w:eastAsia="Libre Franklin" w:hAnsi="Libre Franklin" w:cs="Libre Franklin"/>
                      <w:b/>
                      <w:sz w:val="18"/>
                      <w:szCs w:val="18"/>
                    </w:rPr>
                  </w:pPr>
                </w:p>
              </w:tc>
              <w:tc>
                <w:tcPr>
                  <w:tcW w:w="2490" w:type="dxa"/>
                </w:tcPr>
                <w:p w14:paraId="22F6089D" w14:textId="12B84C9E" w:rsidR="00ED01F9" w:rsidRDefault="00ED01F9">
                  <w:pPr>
                    <w:rPr>
                      <w:rFonts w:ascii="Libre Franklin" w:eastAsia="Libre Franklin" w:hAnsi="Libre Franklin" w:cs="Libre Franklin"/>
                      <w:sz w:val="18"/>
                      <w:szCs w:val="18"/>
                    </w:rPr>
                  </w:pPr>
                  <w:r w:rsidRPr="00ED01F9">
                    <w:rPr>
                      <w:rFonts w:ascii="Libre Franklin" w:eastAsia="Libre Franklin" w:hAnsi="Libre Franklin" w:cs="Libre Franklin"/>
                      <w:color w:val="FF0000"/>
                      <w:sz w:val="18"/>
                      <w:szCs w:val="18"/>
                    </w:rPr>
                    <w:t>*</w:t>
                  </w:r>
                  <w:r>
                    <w:rPr>
                      <w:rFonts w:ascii="Libre Franklin" w:eastAsia="Libre Franklin" w:hAnsi="Libre Franklin" w:cs="Libre Franklin"/>
                      <w:sz w:val="18"/>
                      <w:szCs w:val="18"/>
                    </w:rPr>
                    <w:t>Perubahan/Penambahan Kaedah Pengajian</w:t>
                  </w:r>
                </w:p>
              </w:tc>
              <w:tc>
                <w:tcPr>
                  <w:tcW w:w="1350" w:type="dxa"/>
                </w:tcPr>
                <w:p w14:paraId="0FD3B7C2" w14:textId="77777777" w:rsidR="00ED01F9" w:rsidRPr="00ED01F9" w:rsidRDefault="00ED01F9">
                  <w:pPr>
                    <w:rPr>
                      <w:rFonts w:ascii="Libre Franklin" w:eastAsia="Libre Franklin" w:hAnsi="Libre Franklin" w:cs="Libre Franklin"/>
                      <w:color w:val="FF0000"/>
                      <w:sz w:val="18"/>
                      <w:szCs w:val="18"/>
                    </w:rPr>
                  </w:pPr>
                </w:p>
              </w:tc>
              <w:tc>
                <w:tcPr>
                  <w:tcW w:w="1350" w:type="dxa"/>
                </w:tcPr>
                <w:p w14:paraId="4FF53729" w14:textId="77777777" w:rsidR="00ED01F9" w:rsidRPr="00ED01F9" w:rsidRDefault="00ED01F9">
                  <w:pPr>
                    <w:rPr>
                      <w:rFonts w:ascii="Libre Franklin" w:eastAsia="Libre Franklin" w:hAnsi="Libre Franklin" w:cs="Libre Franklin"/>
                      <w:color w:val="FF0000"/>
                      <w:sz w:val="18"/>
                      <w:szCs w:val="18"/>
                    </w:rPr>
                  </w:pPr>
                </w:p>
              </w:tc>
            </w:tr>
            <w:tr w:rsidR="00ED01F9" w14:paraId="3B438C3E" w14:textId="0D51EEA6" w:rsidTr="00ED01F9">
              <w:tc>
                <w:tcPr>
                  <w:tcW w:w="445" w:type="dxa"/>
                </w:tcPr>
                <w:p w14:paraId="6AE50020" w14:textId="77777777" w:rsidR="00ED01F9" w:rsidRDefault="00ED01F9">
                  <w:pPr>
                    <w:rPr>
                      <w:rFonts w:ascii="Libre Franklin" w:eastAsia="Libre Franklin" w:hAnsi="Libre Franklin" w:cs="Libre Franklin"/>
                      <w:b/>
                      <w:sz w:val="18"/>
                      <w:szCs w:val="18"/>
                    </w:rPr>
                  </w:pPr>
                </w:p>
                <w:p w14:paraId="6E42B891" w14:textId="77777777" w:rsidR="00ED01F9" w:rsidRDefault="00ED01F9">
                  <w:pPr>
                    <w:rPr>
                      <w:rFonts w:ascii="Libre Franklin" w:eastAsia="Libre Franklin" w:hAnsi="Libre Franklin" w:cs="Libre Franklin"/>
                      <w:b/>
                      <w:sz w:val="18"/>
                      <w:szCs w:val="18"/>
                    </w:rPr>
                  </w:pPr>
                </w:p>
              </w:tc>
              <w:tc>
                <w:tcPr>
                  <w:tcW w:w="2490" w:type="dxa"/>
                </w:tcPr>
                <w:p w14:paraId="10AF9714" w14:textId="43601394" w:rsidR="00ED01F9" w:rsidRDefault="00ED01F9">
                  <w:pPr>
                    <w:rPr>
                      <w:rFonts w:ascii="Libre Franklin" w:eastAsia="Libre Franklin" w:hAnsi="Libre Franklin" w:cs="Libre Franklin"/>
                      <w:sz w:val="18"/>
                      <w:szCs w:val="18"/>
                    </w:rPr>
                  </w:pPr>
                  <w:r w:rsidRPr="00ED01F9">
                    <w:rPr>
                      <w:rFonts w:ascii="Libre Franklin" w:eastAsia="Libre Franklin" w:hAnsi="Libre Franklin" w:cs="Libre Franklin"/>
                      <w:color w:val="FF0000"/>
                      <w:sz w:val="18"/>
                      <w:szCs w:val="18"/>
                    </w:rPr>
                    <w:t>*</w:t>
                  </w:r>
                  <w:r>
                    <w:rPr>
                      <w:rFonts w:ascii="Libre Franklin" w:eastAsia="Libre Franklin" w:hAnsi="Libre Franklin" w:cs="Libre Franklin"/>
                      <w:sz w:val="18"/>
                      <w:szCs w:val="18"/>
                    </w:rPr>
                    <w:t xml:space="preserve">Perubahan pada Mod Penawaran </w:t>
                  </w:r>
                </w:p>
              </w:tc>
              <w:tc>
                <w:tcPr>
                  <w:tcW w:w="1350" w:type="dxa"/>
                </w:tcPr>
                <w:p w14:paraId="71C09900" w14:textId="77777777" w:rsidR="00ED01F9" w:rsidRPr="00ED01F9" w:rsidRDefault="00ED01F9">
                  <w:pPr>
                    <w:rPr>
                      <w:rFonts w:ascii="Libre Franklin" w:eastAsia="Libre Franklin" w:hAnsi="Libre Franklin" w:cs="Libre Franklin"/>
                      <w:color w:val="FF0000"/>
                      <w:sz w:val="18"/>
                      <w:szCs w:val="18"/>
                    </w:rPr>
                  </w:pPr>
                </w:p>
              </w:tc>
              <w:tc>
                <w:tcPr>
                  <w:tcW w:w="1350" w:type="dxa"/>
                </w:tcPr>
                <w:p w14:paraId="1B3D061D" w14:textId="77777777" w:rsidR="00ED01F9" w:rsidRPr="00ED01F9" w:rsidRDefault="00ED01F9">
                  <w:pPr>
                    <w:rPr>
                      <w:rFonts w:ascii="Libre Franklin" w:eastAsia="Libre Franklin" w:hAnsi="Libre Franklin" w:cs="Libre Franklin"/>
                      <w:color w:val="FF0000"/>
                      <w:sz w:val="18"/>
                      <w:szCs w:val="18"/>
                    </w:rPr>
                  </w:pPr>
                </w:p>
              </w:tc>
            </w:tr>
            <w:tr w:rsidR="00ED01F9" w14:paraId="12B1A570" w14:textId="0F2035AB" w:rsidTr="00ED01F9">
              <w:tc>
                <w:tcPr>
                  <w:tcW w:w="445" w:type="dxa"/>
                </w:tcPr>
                <w:p w14:paraId="29680649" w14:textId="77777777" w:rsidR="00ED01F9" w:rsidRDefault="00ED01F9">
                  <w:pPr>
                    <w:rPr>
                      <w:rFonts w:ascii="Libre Franklin" w:eastAsia="Libre Franklin" w:hAnsi="Libre Franklin" w:cs="Libre Franklin"/>
                      <w:b/>
                      <w:sz w:val="18"/>
                      <w:szCs w:val="18"/>
                    </w:rPr>
                  </w:pPr>
                </w:p>
                <w:p w14:paraId="16C5D73E" w14:textId="77777777" w:rsidR="00ED01F9" w:rsidRDefault="00ED01F9">
                  <w:pPr>
                    <w:rPr>
                      <w:rFonts w:ascii="Libre Franklin" w:eastAsia="Libre Franklin" w:hAnsi="Libre Franklin" w:cs="Libre Franklin"/>
                      <w:b/>
                      <w:sz w:val="18"/>
                      <w:szCs w:val="18"/>
                    </w:rPr>
                  </w:pPr>
                </w:p>
              </w:tc>
              <w:tc>
                <w:tcPr>
                  <w:tcW w:w="2490" w:type="dxa"/>
                </w:tcPr>
                <w:p w14:paraId="3EDF2C42" w14:textId="57DBE7DC" w:rsidR="00ED01F9" w:rsidRDefault="00ED01F9">
                  <w:pPr>
                    <w:rPr>
                      <w:rFonts w:ascii="Libre Franklin" w:eastAsia="Libre Franklin" w:hAnsi="Libre Franklin" w:cs="Libre Franklin"/>
                      <w:sz w:val="18"/>
                      <w:szCs w:val="18"/>
                    </w:rPr>
                  </w:pPr>
                  <w:r w:rsidRPr="00ED01F9">
                    <w:rPr>
                      <w:rFonts w:ascii="Libre Franklin" w:eastAsia="Libre Franklin" w:hAnsi="Libre Franklin" w:cs="Libre Franklin"/>
                      <w:color w:val="FF0000"/>
                      <w:sz w:val="18"/>
                      <w:szCs w:val="18"/>
                    </w:rPr>
                    <w:t>*</w:t>
                  </w:r>
                  <w:r>
                    <w:rPr>
                      <w:rFonts w:ascii="Libre Franklin" w:eastAsia="Libre Franklin" w:hAnsi="Libre Franklin" w:cs="Libre Franklin"/>
                      <w:sz w:val="18"/>
                      <w:szCs w:val="18"/>
                    </w:rPr>
                    <w:t>Perubahan/Penambahan pada Kaedah Penyampaian</w:t>
                  </w:r>
                </w:p>
              </w:tc>
              <w:tc>
                <w:tcPr>
                  <w:tcW w:w="1350" w:type="dxa"/>
                </w:tcPr>
                <w:p w14:paraId="00B0AF0B" w14:textId="77777777" w:rsidR="00ED01F9" w:rsidRPr="00ED01F9" w:rsidRDefault="00ED01F9">
                  <w:pPr>
                    <w:rPr>
                      <w:rFonts w:ascii="Libre Franklin" w:eastAsia="Libre Franklin" w:hAnsi="Libre Franklin" w:cs="Libre Franklin"/>
                      <w:color w:val="FF0000"/>
                      <w:sz w:val="18"/>
                      <w:szCs w:val="18"/>
                    </w:rPr>
                  </w:pPr>
                </w:p>
              </w:tc>
              <w:tc>
                <w:tcPr>
                  <w:tcW w:w="1350" w:type="dxa"/>
                </w:tcPr>
                <w:p w14:paraId="61B79E43" w14:textId="77777777" w:rsidR="00ED01F9" w:rsidRPr="00ED01F9" w:rsidRDefault="00ED01F9">
                  <w:pPr>
                    <w:rPr>
                      <w:rFonts w:ascii="Libre Franklin" w:eastAsia="Libre Franklin" w:hAnsi="Libre Franklin" w:cs="Libre Franklin"/>
                      <w:color w:val="FF0000"/>
                      <w:sz w:val="18"/>
                      <w:szCs w:val="18"/>
                    </w:rPr>
                  </w:pPr>
                </w:p>
              </w:tc>
            </w:tr>
          </w:tbl>
          <w:p w14:paraId="46AD3CB6" w14:textId="77777777" w:rsidR="00372F3A" w:rsidRDefault="00372F3A">
            <w:pPr>
              <w:pBdr>
                <w:top w:val="nil"/>
                <w:left w:val="nil"/>
                <w:bottom w:val="nil"/>
                <w:right w:val="nil"/>
                <w:between w:val="nil"/>
              </w:pBdr>
              <w:spacing w:after="0" w:line="240" w:lineRule="auto"/>
              <w:jc w:val="both"/>
              <w:rPr>
                <w:sz w:val="18"/>
                <w:szCs w:val="18"/>
              </w:rPr>
            </w:pPr>
          </w:p>
        </w:tc>
      </w:tr>
      <w:tr w:rsidR="00372F3A" w14:paraId="411F07A0" w14:textId="77777777" w:rsidTr="00ED01F9">
        <w:trPr>
          <w:trHeight w:val="980"/>
        </w:trPr>
        <w:tc>
          <w:tcPr>
            <w:tcW w:w="2497" w:type="dxa"/>
            <w:tcBorders>
              <w:top w:val="single" w:sz="4" w:space="0" w:color="000000"/>
              <w:left w:val="single" w:sz="4" w:space="0" w:color="000000"/>
              <w:bottom w:val="single" w:sz="4" w:space="0" w:color="000000"/>
              <w:right w:val="single" w:sz="4" w:space="0" w:color="000000"/>
            </w:tcBorders>
          </w:tcPr>
          <w:p w14:paraId="14EB44F6" w14:textId="49DE0F84" w:rsidR="00372F3A" w:rsidRDefault="00664A11">
            <w:pPr>
              <w:pBdr>
                <w:top w:val="nil"/>
                <w:left w:val="nil"/>
                <w:bottom w:val="nil"/>
                <w:right w:val="nil"/>
                <w:between w:val="nil"/>
              </w:pBdr>
              <w:spacing w:after="0" w:line="240" w:lineRule="auto"/>
              <w:jc w:val="both"/>
              <w:rPr>
                <w:rFonts w:ascii="Libre Franklin" w:eastAsia="Libre Franklin" w:hAnsi="Libre Franklin" w:cs="Libre Franklin"/>
                <w:b/>
                <w:color w:val="000000"/>
                <w:sz w:val="18"/>
                <w:szCs w:val="18"/>
              </w:rPr>
            </w:pPr>
            <w:r>
              <w:rPr>
                <w:rFonts w:ascii="Libre Franklin" w:eastAsia="Libre Franklin" w:hAnsi="Libre Franklin" w:cs="Libre Franklin"/>
                <w:b/>
                <w:color w:val="000000"/>
                <w:sz w:val="18"/>
                <w:szCs w:val="18"/>
              </w:rPr>
              <w:t>Dokumen so</w:t>
            </w:r>
            <w:r w:rsidR="00ED01F9">
              <w:rPr>
                <w:rFonts w:ascii="Libre Franklin" w:eastAsia="Libre Franklin" w:hAnsi="Libre Franklin" w:cs="Libre Franklin"/>
                <w:b/>
                <w:color w:val="000000"/>
                <w:sz w:val="18"/>
                <w:szCs w:val="18"/>
              </w:rPr>
              <w:t>k</w:t>
            </w:r>
            <w:r>
              <w:rPr>
                <w:rFonts w:ascii="Libre Franklin" w:eastAsia="Libre Franklin" w:hAnsi="Libre Franklin" w:cs="Libre Franklin"/>
                <w:b/>
                <w:color w:val="000000"/>
                <w:sz w:val="18"/>
                <w:szCs w:val="18"/>
              </w:rPr>
              <w:t>ongan yang disertakan</w:t>
            </w:r>
          </w:p>
        </w:tc>
        <w:tc>
          <w:tcPr>
            <w:tcW w:w="6158" w:type="dxa"/>
            <w:tcBorders>
              <w:top w:val="single" w:sz="4" w:space="0" w:color="000000"/>
              <w:left w:val="single" w:sz="4" w:space="0" w:color="000000"/>
              <w:bottom w:val="single" w:sz="4" w:space="0" w:color="000000"/>
              <w:right w:val="single" w:sz="4" w:space="0" w:color="000000"/>
            </w:tcBorders>
          </w:tcPr>
          <w:p w14:paraId="20C16105" w14:textId="77777777" w:rsidR="00372F3A" w:rsidRDefault="00372F3A">
            <w:pPr>
              <w:spacing w:after="0"/>
              <w:rPr>
                <w:rFonts w:ascii="Libre Franklin" w:eastAsia="Libre Franklin" w:hAnsi="Libre Franklin" w:cs="Libre Franklin"/>
                <w:b/>
                <w:sz w:val="18"/>
                <w:szCs w:val="18"/>
              </w:rPr>
            </w:pPr>
          </w:p>
          <w:tbl>
            <w:tblPr>
              <w:tblStyle w:val="3"/>
              <w:tblW w:w="5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5400"/>
            </w:tblGrid>
            <w:tr w:rsidR="00372F3A" w14:paraId="240CBDC9" w14:textId="77777777">
              <w:tc>
                <w:tcPr>
                  <w:tcW w:w="445" w:type="dxa"/>
                </w:tcPr>
                <w:p w14:paraId="35B3B384" w14:textId="77777777" w:rsidR="00372F3A" w:rsidRDefault="00372F3A">
                  <w:pPr>
                    <w:rPr>
                      <w:rFonts w:ascii="Libre Franklin" w:eastAsia="Libre Franklin" w:hAnsi="Libre Franklin" w:cs="Libre Franklin"/>
                      <w:sz w:val="18"/>
                      <w:szCs w:val="18"/>
                    </w:rPr>
                  </w:pPr>
                </w:p>
                <w:p w14:paraId="49FA995B" w14:textId="77777777" w:rsidR="00372F3A" w:rsidRDefault="00372F3A">
                  <w:pPr>
                    <w:rPr>
                      <w:rFonts w:ascii="Libre Franklin" w:eastAsia="Libre Franklin" w:hAnsi="Libre Franklin" w:cs="Libre Franklin"/>
                      <w:sz w:val="18"/>
                      <w:szCs w:val="18"/>
                    </w:rPr>
                  </w:pPr>
                </w:p>
              </w:tc>
              <w:tc>
                <w:tcPr>
                  <w:tcW w:w="5400" w:type="dxa"/>
                </w:tcPr>
                <w:p w14:paraId="2DDA200F" w14:textId="77777777" w:rsidR="00372F3A" w:rsidRDefault="00664A11">
                  <w:pPr>
                    <w:rPr>
                      <w:rFonts w:ascii="Libre Franklin" w:eastAsia="Libre Franklin" w:hAnsi="Libre Franklin" w:cs="Libre Franklin"/>
                      <w:sz w:val="18"/>
                      <w:szCs w:val="18"/>
                    </w:rPr>
                  </w:pPr>
                  <w:r>
                    <w:rPr>
                      <w:rFonts w:ascii="Libre Franklin" w:eastAsia="Libre Franklin" w:hAnsi="Libre Franklin" w:cs="Libre Franklin"/>
                      <w:sz w:val="18"/>
                      <w:szCs w:val="18"/>
                    </w:rPr>
                    <w:t>Surat JPT</w:t>
                  </w:r>
                </w:p>
              </w:tc>
            </w:tr>
          </w:tbl>
          <w:p w14:paraId="1BEF29B0" w14:textId="77777777" w:rsidR="00372F3A" w:rsidRDefault="00372F3A">
            <w:pPr>
              <w:spacing w:after="0"/>
              <w:rPr>
                <w:rFonts w:ascii="Libre Franklin" w:eastAsia="Libre Franklin" w:hAnsi="Libre Franklin" w:cs="Libre Franklin"/>
                <w:b/>
                <w:sz w:val="18"/>
                <w:szCs w:val="18"/>
              </w:rPr>
            </w:pPr>
          </w:p>
        </w:tc>
      </w:tr>
    </w:tbl>
    <w:p w14:paraId="5E7451ED" w14:textId="77777777" w:rsidR="00372F3A" w:rsidRDefault="00372F3A" w:rsidP="00ED01F9">
      <w:pPr>
        <w:pBdr>
          <w:top w:val="nil"/>
          <w:left w:val="nil"/>
          <w:bottom w:val="nil"/>
          <w:right w:val="nil"/>
          <w:between w:val="nil"/>
        </w:pBdr>
        <w:spacing w:after="0" w:line="240" w:lineRule="auto"/>
        <w:jc w:val="both"/>
        <w:rPr>
          <w:rFonts w:ascii="Libre Franklin" w:eastAsia="Libre Franklin" w:hAnsi="Libre Franklin" w:cs="Libre Franklin"/>
          <w:color w:val="000000"/>
          <w:sz w:val="18"/>
          <w:szCs w:val="18"/>
        </w:rPr>
      </w:pPr>
    </w:p>
    <w:tbl>
      <w:tblPr>
        <w:tblStyle w:val="2"/>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372F3A" w14:paraId="22BC7ED6" w14:textId="77777777">
        <w:tc>
          <w:tcPr>
            <w:tcW w:w="8296" w:type="dxa"/>
            <w:shd w:val="clear" w:color="auto" w:fill="D9D9D9"/>
          </w:tcPr>
          <w:p w14:paraId="2F77D1E8" w14:textId="77777777" w:rsidR="00372F3A" w:rsidRDefault="00664A11">
            <w:pPr>
              <w:pBdr>
                <w:top w:val="nil"/>
                <w:left w:val="nil"/>
                <w:bottom w:val="nil"/>
                <w:right w:val="nil"/>
                <w:between w:val="nil"/>
              </w:pBdr>
              <w:jc w:val="center"/>
              <w:rPr>
                <w:rFonts w:ascii="Libre Franklin" w:eastAsia="Libre Franklin" w:hAnsi="Libre Franklin" w:cs="Libre Franklin"/>
                <w:b/>
                <w:color w:val="000000"/>
                <w:sz w:val="20"/>
                <w:szCs w:val="20"/>
              </w:rPr>
            </w:pPr>
            <w:r>
              <w:rPr>
                <w:rFonts w:ascii="Libre Franklin" w:eastAsia="Libre Franklin" w:hAnsi="Libre Franklin" w:cs="Libre Franklin"/>
                <w:b/>
                <w:color w:val="000000"/>
                <w:sz w:val="20"/>
                <w:szCs w:val="20"/>
              </w:rPr>
              <w:t>Pengesahan Permohonan</w:t>
            </w:r>
          </w:p>
        </w:tc>
      </w:tr>
    </w:tbl>
    <w:p w14:paraId="345A8B25" w14:textId="77777777" w:rsidR="00372F3A" w:rsidRDefault="00372F3A">
      <w:pPr>
        <w:pBdr>
          <w:top w:val="nil"/>
          <w:left w:val="nil"/>
          <w:bottom w:val="nil"/>
          <w:right w:val="nil"/>
          <w:between w:val="nil"/>
        </w:pBdr>
        <w:spacing w:after="0" w:line="240" w:lineRule="auto"/>
        <w:rPr>
          <w:rFonts w:ascii="Libre Franklin" w:eastAsia="Libre Franklin" w:hAnsi="Libre Franklin" w:cs="Libre Franklin"/>
          <w:color w:val="C00000"/>
          <w:sz w:val="18"/>
          <w:szCs w:val="18"/>
        </w:rPr>
      </w:pPr>
    </w:p>
    <w:p w14:paraId="0984F376" w14:textId="77777777" w:rsidR="00ED01F9" w:rsidRDefault="00664A11" w:rsidP="001A5100">
      <w:pPr>
        <w:pBdr>
          <w:top w:val="nil"/>
          <w:left w:val="nil"/>
          <w:bottom w:val="nil"/>
          <w:right w:val="nil"/>
          <w:between w:val="nil"/>
        </w:pBdr>
        <w:spacing w:after="0" w:line="240" w:lineRule="auto"/>
        <w:ind w:left="5040" w:hanging="5040"/>
        <w:rPr>
          <w:rFonts w:ascii="Libre Franklin" w:eastAsia="Libre Franklin" w:hAnsi="Libre Franklin" w:cs="Libre Franklin"/>
          <w:sz w:val="18"/>
          <w:szCs w:val="18"/>
        </w:rPr>
      </w:pPr>
      <w:r w:rsidRPr="001A5100">
        <w:rPr>
          <w:rFonts w:ascii="Libre Franklin" w:eastAsia="Libre Franklin" w:hAnsi="Libre Franklin" w:cs="Libre Franklin"/>
          <w:sz w:val="18"/>
          <w:szCs w:val="18"/>
        </w:rPr>
        <w:t>Di</w:t>
      </w:r>
      <w:r w:rsidR="001A5100">
        <w:rPr>
          <w:rFonts w:ascii="Libre Franklin" w:eastAsia="Libre Franklin" w:hAnsi="Libre Franklin" w:cs="Libre Franklin"/>
          <w:sz w:val="18"/>
          <w:szCs w:val="18"/>
        </w:rPr>
        <w:t>sediakan</w:t>
      </w:r>
      <w:r w:rsidR="00ED01F9">
        <w:rPr>
          <w:rFonts w:ascii="Libre Franklin" w:eastAsia="Libre Franklin" w:hAnsi="Libre Franklin" w:cs="Libre Franklin"/>
          <w:sz w:val="18"/>
          <w:szCs w:val="18"/>
        </w:rPr>
        <w:t xml:space="preserve"> </w:t>
      </w:r>
      <w:r w:rsidR="00326DD5" w:rsidRPr="001A5100">
        <w:rPr>
          <w:rFonts w:ascii="Libre Franklin" w:eastAsia="Libre Franklin" w:hAnsi="Libre Franklin" w:cs="Libre Franklin"/>
          <w:sz w:val="18"/>
          <w:szCs w:val="18"/>
        </w:rPr>
        <w:t>oleh Pegawai Tadbir:</w:t>
      </w:r>
      <w:r w:rsidR="00326DD5" w:rsidRPr="001A5100">
        <w:rPr>
          <w:rFonts w:ascii="Libre Franklin" w:eastAsia="Libre Franklin" w:hAnsi="Libre Franklin" w:cs="Libre Franklin"/>
          <w:sz w:val="18"/>
          <w:szCs w:val="18"/>
        </w:rPr>
        <w:tab/>
      </w:r>
      <w:r w:rsidR="00ED01F9">
        <w:rPr>
          <w:rFonts w:ascii="Libre Franklin" w:eastAsia="Libre Franklin" w:hAnsi="Libre Franklin" w:cs="Libre Franklin"/>
          <w:sz w:val="18"/>
          <w:szCs w:val="18"/>
        </w:rPr>
        <w:t xml:space="preserve">       Disemak dan </w:t>
      </w:r>
      <w:r w:rsidRPr="001A5100">
        <w:rPr>
          <w:rFonts w:ascii="Libre Franklin" w:eastAsia="Libre Franklin" w:hAnsi="Libre Franklin" w:cs="Libre Franklin"/>
          <w:sz w:val="18"/>
          <w:szCs w:val="18"/>
        </w:rPr>
        <w:t xml:space="preserve">Disahkan oleh </w:t>
      </w:r>
      <w:r w:rsidR="00ED01F9">
        <w:rPr>
          <w:rFonts w:ascii="Libre Franklin" w:eastAsia="Libre Franklin" w:hAnsi="Libre Franklin" w:cs="Libre Franklin"/>
          <w:sz w:val="18"/>
          <w:szCs w:val="18"/>
        </w:rPr>
        <w:t xml:space="preserve">    </w:t>
      </w:r>
    </w:p>
    <w:p w14:paraId="5235C9F3" w14:textId="62365EC9" w:rsidR="00372F3A" w:rsidRPr="001A5100" w:rsidRDefault="00ED01F9" w:rsidP="001A5100">
      <w:pPr>
        <w:pBdr>
          <w:top w:val="nil"/>
          <w:left w:val="nil"/>
          <w:bottom w:val="nil"/>
          <w:right w:val="nil"/>
          <w:between w:val="nil"/>
        </w:pBdr>
        <w:spacing w:after="0" w:line="240" w:lineRule="auto"/>
        <w:ind w:left="5040" w:hanging="5040"/>
        <w:rPr>
          <w:rFonts w:ascii="Libre Franklin" w:eastAsia="Libre Franklin" w:hAnsi="Libre Franklin" w:cs="Libre Franklin"/>
          <w:sz w:val="18"/>
          <w:szCs w:val="18"/>
        </w:rPr>
      </w:pPr>
      <w:r>
        <w:rPr>
          <w:rFonts w:ascii="Libre Franklin" w:eastAsia="Libre Franklin" w:hAnsi="Libre Franklin" w:cs="Libre Franklin"/>
          <w:sz w:val="18"/>
          <w:szCs w:val="18"/>
        </w:rPr>
        <w:t xml:space="preserve"> </w:t>
      </w:r>
      <w:r>
        <w:rPr>
          <w:rFonts w:ascii="Libre Franklin" w:eastAsia="Libre Franklin" w:hAnsi="Libre Franklin" w:cs="Libre Franklin"/>
          <w:sz w:val="18"/>
          <w:szCs w:val="18"/>
        </w:rPr>
        <w:tab/>
        <w:t xml:space="preserve">         </w:t>
      </w:r>
      <w:r w:rsidR="00664A11" w:rsidRPr="001A5100">
        <w:rPr>
          <w:rFonts w:ascii="Libre Franklin" w:eastAsia="Libre Franklin" w:hAnsi="Libre Franklin" w:cs="Libre Franklin"/>
          <w:sz w:val="18"/>
          <w:szCs w:val="18"/>
        </w:rPr>
        <w:t>(Dekan/Timbalan Dekan ):</w:t>
      </w:r>
      <w:r w:rsidR="00664A11" w:rsidRPr="001A5100">
        <w:rPr>
          <w:rFonts w:ascii="Libre Franklin" w:eastAsia="Libre Franklin" w:hAnsi="Libre Franklin" w:cs="Libre Franklin"/>
          <w:sz w:val="18"/>
          <w:szCs w:val="18"/>
        </w:rPr>
        <w:tab/>
      </w:r>
    </w:p>
    <w:p w14:paraId="7491637D" w14:textId="77777777" w:rsidR="00372F3A" w:rsidRDefault="00372F3A">
      <w:pPr>
        <w:pBdr>
          <w:top w:val="nil"/>
          <w:left w:val="nil"/>
          <w:bottom w:val="nil"/>
          <w:right w:val="nil"/>
          <w:between w:val="nil"/>
        </w:pBdr>
        <w:spacing w:after="0" w:line="240" w:lineRule="auto"/>
        <w:rPr>
          <w:rFonts w:ascii="Libre Franklin" w:eastAsia="Libre Franklin" w:hAnsi="Libre Franklin" w:cs="Libre Franklin"/>
          <w:b/>
          <w:color w:val="000000"/>
          <w:sz w:val="18"/>
          <w:szCs w:val="18"/>
        </w:rPr>
      </w:pPr>
    </w:p>
    <w:p w14:paraId="08A2A80D" w14:textId="77777777" w:rsidR="00372F3A" w:rsidRDefault="00372F3A">
      <w:pPr>
        <w:pBdr>
          <w:top w:val="nil"/>
          <w:left w:val="nil"/>
          <w:bottom w:val="nil"/>
          <w:right w:val="nil"/>
          <w:between w:val="nil"/>
        </w:pBdr>
        <w:spacing w:after="0" w:line="240" w:lineRule="auto"/>
        <w:rPr>
          <w:color w:val="000000"/>
        </w:rPr>
      </w:pPr>
    </w:p>
    <w:p w14:paraId="6315B517" w14:textId="63B0AFFF" w:rsidR="00372F3A" w:rsidRDefault="00664A11">
      <w:pPr>
        <w:pBdr>
          <w:top w:val="nil"/>
          <w:left w:val="nil"/>
          <w:bottom w:val="nil"/>
          <w:right w:val="nil"/>
          <w:between w:val="nil"/>
        </w:pBdr>
        <w:spacing w:after="0" w:line="240" w:lineRule="auto"/>
        <w:rPr>
          <w:color w:val="000000"/>
        </w:rPr>
      </w:pPr>
      <w:r>
        <w:rPr>
          <w:color w:val="000000"/>
        </w:rPr>
        <w:t>…………………………….</w:t>
      </w:r>
      <w:r>
        <w:rPr>
          <w:color w:val="000000"/>
        </w:rPr>
        <w:tab/>
      </w:r>
      <w:r>
        <w:rPr>
          <w:color w:val="000000"/>
        </w:rPr>
        <w:tab/>
      </w:r>
      <w:r>
        <w:rPr>
          <w:color w:val="000000"/>
        </w:rPr>
        <w:tab/>
      </w:r>
      <w:r>
        <w:rPr>
          <w:color w:val="000000"/>
        </w:rPr>
        <w:tab/>
      </w:r>
      <w:r>
        <w:rPr>
          <w:color w:val="000000"/>
        </w:rPr>
        <w:tab/>
      </w:r>
      <w:r>
        <w:rPr>
          <w:color w:val="000000"/>
        </w:rPr>
        <w:tab/>
        <w:t>……………………………..</w:t>
      </w:r>
    </w:p>
    <w:p w14:paraId="52D1204D" w14:textId="0C5CA654" w:rsidR="00372F3A" w:rsidRDefault="00664A11">
      <w:pPr>
        <w:pBdr>
          <w:top w:val="nil"/>
          <w:left w:val="nil"/>
          <w:bottom w:val="nil"/>
          <w:right w:val="nil"/>
          <w:between w:val="nil"/>
        </w:pBdr>
        <w:spacing w:after="0" w:line="240" w:lineRule="auto"/>
        <w:rPr>
          <w:rFonts w:ascii="Libre Franklin" w:eastAsia="Libre Franklin" w:hAnsi="Libre Franklin" w:cs="Libre Franklin"/>
          <w:color w:val="000000"/>
          <w:sz w:val="18"/>
          <w:szCs w:val="18"/>
        </w:rPr>
      </w:pPr>
      <w:r>
        <w:rPr>
          <w:rFonts w:ascii="Libre Franklin" w:eastAsia="Libre Franklin" w:hAnsi="Libre Franklin" w:cs="Libre Franklin"/>
          <w:color w:val="000000"/>
          <w:sz w:val="18"/>
          <w:szCs w:val="18"/>
        </w:rPr>
        <w:t>(Tandatangan dan cap)</w:t>
      </w:r>
      <w:r>
        <w:rPr>
          <w:rFonts w:ascii="Libre Franklin" w:eastAsia="Libre Franklin" w:hAnsi="Libre Franklin" w:cs="Libre Franklin"/>
          <w:color w:val="000000"/>
          <w:sz w:val="18"/>
          <w:szCs w:val="18"/>
        </w:rPr>
        <w:tab/>
      </w:r>
      <w:r>
        <w:rPr>
          <w:rFonts w:ascii="Libre Franklin" w:eastAsia="Libre Franklin" w:hAnsi="Libre Franklin" w:cs="Libre Franklin"/>
          <w:color w:val="000000"/>
          <w:sz w:val="18"/>
          <w:szCs w:val="18"/>
        </w:rPr>
        <w:tab/>
      </w:r>
      <w:r>
        <w:rPr>
          <w:rFonts w:ascii="Libre Franklin" w:eastAsia="Libre Franklin" w:hAnsi="Libre Franklin" w:cs="Libre Franklin"/>
          <w:color w:val="000000"/>
          <w:sz w:val="18"/>
          <w:szCs w:val="18"/>
        </w:rPr>
        <w:tab/>
      </w:r>
      <w:r>
        <w:rPr>
          <w:rFonts w:ascii="Libre Franklin" w:eastAsia="Libre Franklin" w:hAnsi="Libre Franklin" w:cs="Libre Franklin"/>
          <w:color w:val="000000"/>
          <w:sz w:val="18"/>
          <w:szCs w:val="18"/>
        </w:rPr>
        <w:tab/>
      </w:r>
      <w:r>
        <w:rPr>
          <w:rFonts w:ascii="Libre Franklin" w:eastAsia="Libre Franklin" w:hAnsi="Libre Franklin" w:cs="Libre Franklin"/>
          <w:color w:val="000000"/>
          <w:sz w:val="18"/>
          <w:szCs w:val="18"/>
        </w:rPr>
        <w:tab/>
      </w:r>
      <w:r>
        <w:rPr>
          <w:rFonts w:ascii="Libre Franklin" w:eastAsia="Libre Franklin" w:hAnsi="Libre Franklin" w:cs="Libre Franklin"/>
          <w:color w:val="000000"/>
          <w:sz w:val="18"/>
          <w:szCs w:val="18"/>
        </w:rPr>
        <w:tab/>
        <w:t xml:space="preserve"> (Tandatangan dan cap)</w:t>
      </w:r>
    </w:p>
    <w:p w14:paraId="3BD107DC" w14:textId="27BBB183" w:rsidR="00372F3A" w:rsidRDefault="00372F3A">
      <w:pPr>
        <w:pBdr>
          <w:top w:val="nil"/>
          <w:left w:val="nil"/>
          <w:bottom w:val="nil"/>
          <w:right w:val="nil"/>
          <w:between w:val="nil"/>
        </w:pBdr>
        <w:spacing w:after="0" w:line="240" w:lineRule="auto"/>
        <w:rPr>
          <w:rFonts w:ascii="Libre Franklin" w:eastAsia="Libre Franklin" w:hAnsi="Libre Franklin" w:cs="Libre Franklin"/>
          <w:color w:val="000000"/>
          <w:sz w:val="18"/>
          <w:szCs w:val="18"/>
        </w:rPr>
      </w:pPr>
    </w:p>
    <w:p w14:paraId="6695A4B0" w14:textId="15DBD353" w:rsidR="001A5100" w:rsidRDefault="001A5100">
      <w:pPr>
        <w:pBdr>
          <w:top w:val="nil"/>
          <w:left w:val="nil"/>
          <w:bottom w:val="nil"/>
          <w:right w:val="nil"/>
          <w:between w:val="nil"/>
        </w:pBdr>
        <w:spacing w:after="0" w:line="240" w:lineRule="auto"/>
        <w:rPr>
          <w:rFonts w:ascii="Libre Franklin" w:eastAsia="Libre Franklin" w:hAnsi="Libre Franklin" w:cs="Libre Franklin"/>
          <w:color w:val="000000"/>
          <w:sz w:val="18"/>
          <w:szCs w:val="18"/>
        </w:rPr>
      </w:pPr>
    </w:p>
    <w:p w14:paraId="2D46D365" w14:textId="77777777" w:rsidR="001A5100" w:rsidRDefault="001A5100">
      <w:pPr>
        <w:pBdr>
          <w:top w:val="nil"/>
          <w:left w:val="nil"/>
          <w:bottom w:val="nil"/>
          <w:right w:val="nil"/>
          <w:between w:val="nil"/>
        </w:pBdr>
        <w:spacing w:after="0" w:line="240" w:lineRule="auto"/>
        <w:rPr>
          <w:rFonts w:ascii="Libre Franklin" w:eastAsia="Libre Franklin" w:hAnsi="Libre Franklin" w:cs="Libre Franklin"/>
          <w:color w:val="000000"/>
          <w:sz w:val="18"/>
          <w:szCs w:val="18"/>
        </w:rPr>
      </w:pPr>
    </w:p>
    <w:p w14:paraId="5D274D40" w14:textId="59658C14" w:rsidR="00372F3A" w:rsidRDefault="00664A11">
      <w:pPr>
        <w:pBdr>
          <w:top w:val="nil"/>
          <w:left w:val="nil"/>
          <w:bottom w:val="nil"/>
          <w:right w:val="nil"/>
          <w:between w:val="nil"/>
        </w:pBdr>
        <w:spacing w:after="0" w:line="240" w:lineRule="auto"/>
        <w:rPr>
          <w:rFonts w:ascii="Libre Franklin" w:eastAsia="Libre Franklin" w:hAnsi="Libre Franklin" w:cs="Libre Franklin"/>
          <w:b/>
          <w:color w:val="000000"/>
          <w:sz w:val="18"/>
          <w:szCs w:val="18"/>
        </w:rPr>
      </w:pPr>
      <w:r>
        <w:rPr>
          <w:rFonts w:ascii="Libre Franklin" w:eastAsia="Libre Franklin" w:hAnsi="Libre Franklin" w:cs="Libre Franklin"/>
          <w:color w:val="000000"/>
          <w:sz w:val="18"/>
          <w:szCs w:val="18"/>
        </w:rPr>
        <w:t>Tarikh:</w:t>
      </w:r>
      <w:r>
        <w:rPr>
          <w:rFonts w:ascii="Libre Franklin" w:eastAsia="Libre Franklin" w:hAnsi="Libre Franklin" w:cs="Libre Franklin"/>
          <w:color w:val="000000"/>
          <w:sz w:val="18"/>
          <w:szCs w:val="18"/>
        </w:rPr>
        <w:tab/>
      </w:r>
      <w:r>
        <w:rPr>
          <w:rFonts w:ascii="Libre Franklin" w:eastAsia="Libre Franklin" w:hAnsi="Libre Franklin" w:cs="Libre Franklin"/>
          <w:color w:val="000000"/>
          <w:sz w:val="18"/>
          <w:szCs w:val="18"/>
        </w:rPr>
        <w:tab/>
      </w:r>
      <w:r>
        <w:rPr>
          <w:rFonts w:ascii="Libre Franklin" w:eastAsia="Libre Franklin" w:hAnsi="Libre Franklin" w:cs="Libre Franklin"/>
          <w:color w:val="000000"/>
          <w:sz w:val="18"/>
          <w:szCs w:val="18"/>
        </w:rPr>
        <w:tab/>
      </w:r>
      <w:r>
        <w:rPr>
          <w:rFonts w:ascii="Libre Franklin" w:eastAsia="Libre Franklin" w:hAnsi="Libre Franklin" w:cs="Libre Franklin"/>
          <w:color w:val="000000"/>
          <w:sz w:val="18"/>
          <w:szCs w:val="18"/>
        </w:rPr>
        <w:tab/>
      </w:r>
      <w:r>
        <w:rPr>
          <w:rFonts w:ascii="Libre Franklin" w:eastAsia="Libre Franklin" w:hAnsi="Libre Franklin" w:cs="Libre Franklin"/>
          <w:color w:val="000000"/>
          <w:sz w:val="18"/>
          <w:szCs w:val="18"/>
        </w:rPr>
        <w:tab/>
      </w:r>
      <w:r>
        <w:rPr>
          <w:rFonts w:ascii="Libre Franklin" w:eastAsia="Libre Franklin" w:hAnsi="Libre Franklin" w:cs="Libre Franklin"/>
          <w:color w:val="000000"/>
          <w:sz w:val="18"/>
          <w:szCs w:val="18"/>
        </w:rPr>
        <w:tab/>
      </w:r>
      <w:r>
        <w:rPr>
          <w:rFonts w:ascii="Libre Franklin" w:eastAsia="Libre Franklin" w:hAnsi="Libre Franklin" w:cs="Libre Franklin"/>
          <w:color w:val="000000"/>
          <w:sz w:val="18"/>
          <w:szCs w:val="18"/>
        </w:rPr>
        <w:tab/>
      </w:r>
      <w:r>
        <w:rPr>
          <w:rFonts w:ascii="Libre Franklin" w:eastAsia="Libre Franklin" w:hAnsi="Libre Franklin" w:cs="Libre Franklin"/>
          <w:color w:val="000000"/>
          <w:sz w:val="18"/>
          <w:szCs w:val="18"/>
        </w:rPr>
        <w:tab/>
        <w:t>Tarikh:</w:t>
      </w:r>
    </w:p>
    <w:p w14:paraId="47CB7148" w14:textId="77777777"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color w:val="000000"/>
          <w:sz w:val="18"/>
          <w:szCs w:val="18"/>
        </w:rPr>
      </w:pPr>
    </w:p>
    <w:p w14:paraId="62C5B99C" w14:textId="77777777"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color w:val="000000"/>
          <w:sz w:val="18"/>
          <w:szCs w:val="18"/>
        </w:rPr>
      </w:pPr>
    </w:p>
    <w:p w14:paraId="566E896F" w14:textId="77777777"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color w:val="000000"/>
          <w:sz w:val="18"/>
          <w:szCs w:val="18"/>
        </w:rPr>
      </w:pPr>
    </w:p>
    <w:p w14:paraId="699B5983" w14:textId="77777777"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sz w:val="18"/>
          <w:szCs w:val="18"/>
        </w:rPr>
      </w:pPr>
    </w:p>
    <w:p w14:paraId="07C5EFE7" w14:textId="77777777"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sz w:val="18"/>
          <w:szCs w:val="18"/>
        </w:rPr>
      </w:pPr>
    </w:p>
    <w:p w14:paraId="0E9E2353" w14:textId="77777777"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sz w:val="18"/>
          <w:szCs w:val="18"/>
        </w:rPr>
      </w:pPr>
    </w:p>
    <w:p w14:paraId="63BDD2E9" w14:textId="5ADF3423"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color w:val="000000"/>
          <w:sz w:val="18"/>
          <w:szCs w:val="18"/>
        </w:rPr>
      </w:pPr>
    </w:p>
    <w:p w14:paraId="3FE00ADE" w14:textId="110DAC8F" w:rsidR="00ED01F9" w:rsidRDefault="00ED01F9">
      <w:pPr>
        <w:pBdr>
          <w:top w:val="nil"/>
          <w:left w:val="nil"/>
          <w:bottom w:val="nil"/>
          <w:right w:val="nil"/>
          <w:between w:val="nil"/>
        </w:pBdr>
        <w:spacing w:after="0" w:line="240" w:lineRule="auto"/>
        <w:jc w:val="both"/>
        <w:rPr>
          <w:rFonts w:ascii="Libre Franklin" w:eastAsia="Libre Franklin" w:hAnsi="Libre Franklin" w:cs="Libre Franklin"/>
          <w:color w:val="000000"/>
          <w:sz w:val="18"/>
          <w:szCs w:val="18"/>
        </w:rPr>
      </w:pPr>
    </w:p>
    <w:p w14:paraId="54A1AF7B" w14:textId="59D5F11A" w:rsidR="00ED01F9" w:rsidRDefault="00ED01F9">
      <w:pPr>
        <w:pBdr>
          <w:top w:val="nil"/>
          <w:left w:val="nil"/>
          <w:bottom w:val="nil"/>
          <w:right w:val="nil"/>
          <w:between w:val="nil"/>
        </w:pBdr>
        <w:spacing w:after="0" w:line="240" w:lineRule="auto"/>
        <w:jc w:val="both"/>
        <w:rPr>
          <w:rFonts w:ascii="Libre Franklin" w:eastAsia="Libre Franklin" w:hAnsi="Libre Franklin" w:cs="Libre Franklin"/>
          <w:color w:val="000000"/>
          <w:sz w:val="18"/>
          <w:szCs w:val="18"/>
        </w:rPr>
      </w:pPr>
    </w:p>
    <w:p w14:paraId="7F8F501A" w14:textId="3800F799" w:rsidR="00ED01F9" w:rsidRDefault="00ED01F9">
      <w:pPr>
        <w:pBdr>
          <w:top w:val="nil"/>
          <w:left w:val="nil"/>
          <w:bottom w:val="nil"/>
          <w:right w:val="nil"/>
          <w:between w:val="nil"/>
        </w:pBdr>
        <w:spacing w:after="0" w:line="240" w:lineRule="auto"/>
        <w:jc w:val="both"/>
        <w:rPr>
          <w:rFonts w:ascii="Libre Franklin" w:eastAsia="Libre Franklin" w:hAnsi="Libre Franklin" w:cs="Libre Franklin"/>
          <w:color w:val="000000"/>
          <w:sz w:val="18"/>
          <w:szCs w:val="18"/>
        </w:rPr>
      </w:pPr>
    </w:p>
    <w:p w14:paraId="18276FB1" w14:textId="3BF49B3D" w:rsidR="00ED01F9" w:rsidRDefault="00ED01F9">
      <w:pPr>
        <w:pBdr>
          <w:top w:val="nil"/>
          <w:left w:val="nil"/>
          <w:bottom w:val="nil"/>
          <w:right w:val="nil"/>
          <w:between w:val="nil"/>
        </w:pBdr>
        <w:spacing w:after="0" w:line="240" w:lineRule="auto"/>
        <w:jc w:val="both"/>
        <w:rPr>
          <w:rFonts w:ascii="Libre Franklin" w:eastAsia="Libre Franklin" w:hAnsi="Libre Franklin" w:cs="Libre Franklin"/>
          <w:color w:val="000000"/>
          <w:sz w:val="18"/>
          <w:szCs w:val="18"/>
        </w:rPr>
      </w:pPr>
    </w:p>
    <w:p w14:paraId="31F44702" w14:textId="0354D506" w:rsidR="00ED01F9" w:rsidRDefault="00ED01F9">
      <w:pPr>
        <w:pBdr>
          <w:top w:val="nil"/>
          <w:left w:val="nil"/>
          <w:bottom w:val="nil"/>
          <w:right w:val="nil"/>
          <w:between w:val="nil"/>
        </w:pBdr>
        <w:spacing w:after="0" w:line="240" w:lineRule="auto"/>
        <w:jc w:val="both"/>
        <w:rPr>
          <w:rFonts w:ascii="Libre Franklin" w:eastAsia="Libre Franklin" w:hAnsi="Libre Franklin" w:cs="Libre Franklin"/>
          <w:color w:val="000000"/>
          <w:sz w:val="18"/>
          <w:szCs w:val="18"/>
        </w:rPr>
      </w:pPr>
    </w:p>
    <w:p w14:paraId="687CEA9E" w14:textId="1B41AC62" w:rsidR="00ED01F9" w:rsidRDefault="00ED01F9">
      <w:pPr>
        <w:pBdr>
          <w:top w:val="nil"/>
          <w:left w:val="nil"/>
          <w:bottom w:val="nil"/>
          <w:right w:val="nil"/>
          <w:between w:val="nil"/>
        </w:pBdr>
        <w:spacing w:after="0" w:line="240" w:lineRule="auto"/>
        <w:jc w:val="both"/>
        <w:rPr>
          <w:rFonts w:ascii="Libre Franklin" w:eastAsia="Libre Franklin" w:hAnsi="Libre Franklin" w:cs="Libre Franklin"/>
          <w:color w:val="000000"/>
          <w:sz w:val="18"/>
          <w:szCs w:val="18"/>
        </w:rPr>
      </w:pPr>
    </w:p>
    <w:p w14:paraId="417EF52E" w14:textId="3E90CDC9" w:rsidR="00ED01F9" w:rsidRDefault="00ED01F9">
      <w:pPr>
        <w:pBdr>
          <w:top w:val="nil"/>
          <w:left w:val="nil"/>
          <w:bottom w:val="nil"/>
          <w:right w:val="nil"/>
          <w:between w:val="nil"/>
        </w:pBdr>
        <w:spacing w:after="0" w:line="240" w:lineRule="auto"/>
        <w:jc w:val="both"/>
        <w:rPr>
          <w:rFonts w:ascii="Libre Franklin" w:eastAsia="Libre Franklin" w:hAnsi="Libre Franklin" w:cs="Libre Franklin"/>
          <w:color w:val="000000"/>
          <w:sz w:val="18"/>
          <w:szCs w:val="18"/>
        </w:rPr>
      </w:pPr>
    </w:p>
    <w:p w14:paraId="54337D52" w14:textId="77777777" w:rsidR="00ED01F9" w:rsidRDefault="00ED01F9">
      <w:pPr>
        <w:pBdr>
          <w:top w:val="nil"/>
          <w:left w:val="nil"/>
          <w:bottom w:val="nil"/>
          <w:right w:val="nil"/>
          <w:between w:val="nil"/>
        </w:pBdr>
        <w:spacing w:after="0" w:line="240" w:lineRule="auto"/>
        <w:jc w:val="both"/>
        <w:rPr>
          <w:rFonts w:ascii="Libre Franklin" w:eastAsia="Libre Franklin" w:hAnsi="Libre Franklin" w:cs="Libre Franklin"/>
          <w:color w:val="000000"/>
          <w:sz w:val="18"/>
          <w:szCs w:val="18"/>
        </w:rPr>
      </w:pPr>
    </w:p>
    <w:p w14:paraId="0451117C" w14:textId="77777777" w:rsidR="00372F3A" w:rsidRDefault="00372F3A">
      <w:pPr>
        <w:pBdr>
          <w:top w:val="nil"/>
          <w:left w:val="nil"/>
          <w:bottom w:val="nil"/>
          <w:right w:val="nil"/>
          <w:between w:val="nil"/>
        </w:pBdr>
        <w:spacing w:after="0" w:line="240" w:lineRule="auto"/>
        <w:jc w:val="both"/>
        <w:rPr>
          <w:rFonts w:ascii="Libre Franklin" w:eastAsia="Libre Franklin" w:hAnsi="Libre Franklin" w:cs="Libre Franklin"/>
          <w:color w:val="000000"/>
          <w:sz w:val="18"/>
          <w:szCs w:val="18"/>
        </w:rPr>
      </w:pPr>
    </w:p>
    <w:p w14:paraId="3518778C" w14:textId="565BA2CE" w:rsidR="00372F3A" w:rsidRDefault="00664A11">
      <w:pPr>
        <w:pBdr>
          <w:top w:val="nil"/>
          <w:left w:val="nil"/>
          <w:bottom w:val="nil"/>
          <w:right w:val="nil"/>
          <w:between w:val="nil"/>
        </w:pBdr>
        <w:spacing w:after="0" w:line="240" w:lineRule="auto"/>
        <w:jc w:val="both"/>
        <w:rPr>
          <w:rFonts w:ascii="Libre Franklin" w:eastAsia="Libre Franklin" w:hAnsi="Libre Franklin" w:cs="Libre Franklin"/>
          <w:i/>
          <w:color w:val="000000"/>
          <w:sz w:val="18"/>
          <w:szCs w:val="18"/>
        </w:rPr>
      </w:pPr>
      <w:r>
        <w:rPr>
          <w:rFonts w:ascii="Libre Franklin" w:eastAsia="Libre Franklin" w:hAnsi="Libre Franklin" w:cs="Libre Franklin"/>
          <w:sz w:val="18"/>
          <w:szCs w:val="18"/>
        </w:rPr>
        <w:lastRenderedPageBreak/>
        <w:t>*</w:t>
      </w:r>
      <w:r w:rsidR="00ED01F9">
        <w:rPr>
          <w:rFonts w:ascii="Libre Franklin" w:eastAsia="Libre Franklin" w:hAnsi="Libre Franklin" w:cs="Libre Franklin"/>
          <w:sz w:val="18"/>
          <w:szCs w:val="18"/>
        </w:rPr>
        <w:t>*</w:t>
      </w:r>
      <w:r>
        <w:rPr>
          <w:rFonts w:ascii="Libre Franklin" w:eastAsia="Libre Franklin" w:hAnsi="Libre Franklin" w:cs="Libre Franklin"/>
          <w:i/>
          <w:color w:val="000000"/>
          <w:sz w:val="18"/>
          <w:szCs w:val="18"/>
        </w:rPr>
        <w:t>Rujukan :  Perubahan Maklumat Program Berdasarkan Garis Panduan Pembangunan Program Akademik Universiti Awam Edisi Kedua, JPT, 2018</w:t>
      </w:r>
    </w:p>
    <w:tbl>
      <w:tblPr>
        <w:tblStyle w:val="1"/>
        <w:tblW w:w="10170" w:type="dxa"/>
        <w:tblInd w:w="-730" w:type="dxa"/>
        <w:tblLayout w:type="fixed"/>
        <w:tblLook w:val="0400" w:firstRow="0" w:lastRow="0" w:firstColumn="0" w:lastColumn="0" w:noHBand="0" w:noVBand="1"/>
      </w:tblPr>
      <w:tblGrid>
        <w:gridCol w:w="7920"/>
        <w:gridCol w:w="2250"/>
      </w:tblGrid>
      <w:tr w:rsidR="00372F3A" w14:paraId="79F6ACB0" w14:textId="77777777">
        <w:trPr>
          <w:trHeight w:val="415"/>
        </w:trPr>
        <w:tc>
          <w:tcPr>
            <w:tcW w:w="7920" w:type="dxa"/>
            <w:tcBorders>
              <w:top w:val="single" w:sz="8" w:space="0" w:color="44546A"/>
              <w:left w:val="single" w:sz="8" w:space="0" w:color="44546A"/>
              <w:bottom w:val="single" w:sz="8" w:space="0" w:color="ED7D31"/>
              <w:right w:val="single" w:sz="8" w:space="0" w:color="44546A"/>
            </w:tcBorders>
            <w:shd w:val="clear" w:color="auto" w:fill="843C0B"/>
            <w:tcMar>
              <w:top w:w="15" w:type="dxa"/>
              <w:left w:w="72" w:type="dxa"/>
              <w:bottom w:w="0" w:type="dxa"/>
              <w:right w:w="72" w:type="dxa"/>
            </w:tcMar>
            <w:vAlign w:val="center"/>
          </w:tcPr>
          <w:p w14:paraId="06AF03DD" w14:textId="77777777" w:rsidR="00372F3A" w:rsidRDefault="00664A11">
            <w:pPr>
              <w:spacing w:after="0" w:line="240" w:lineRule="auto"/>
              <w:jc w:val="center"/>
              <w:rPr>
                <w:color w:val="FFFFFF"/>
                <w:sz w:val="20"/>
                <w:szCs w:val="20"/>
              </w:rPr>
            </w:pPr>
            <w:r>
              <w:rPr>
                <w:b/>
                <w:color w:val="FFFFFF"/>
                <w:sz w:val="20"/>
                <w:szCs w:val="20"/>
              </w:rPr>
              <w:t>PERUBAHAN</w:t>
            </w:r>
          </w:p>
        </w:tc>
        <w:tc>
          <w:tcPr>
            <w:tcW w:w="2250" w:type="dxa"/>
            <w:tcBorders>
              <w:top w:val="single" w:sz="8" w:space="0" w:color="44546A"/>
              <w:left w:val="single" w:sz="8" w:space="0" w:color="44546A"/>
              <w:bottom w:val="single" w:sz="8" w:space="0" w:color="ED7D31"/>
              <w:right w:val="single" w:sz="8" w:space="0" w:color="44546A"/>
            </w:tcBorders>
            <w:shd w:val="clear" w:color="auto" w:fill="843C0B"/>
            <w:tcMar>
              <w:top w:w="15" w:type="dxa"/>
              <w:left w:w="72" w:type="dxa"/>
              <w:bottom w:w="0" w:type="dxa"/>
              <w:right w:w="72" w:type="dxa"/>
            </w:tcMar>
            <w:vAlign w:val="center"/>
          </w:tcPr>
          <w:p w14:paraId="0333EC23" w14:textId="77777777" w:rsidR="00372F3A" w:rsidRDefault="00664A11">
            <w:pPr>
              <w:spacing w:after="0" w:line="240" w:lineRule="auto"/>
              <w:jc w:val="center"/>
              <w:rPr>
                <w:color w:val="FFFFFF"/>
                <w:sz w:val="20"/>
                <w:szCs w:val="20"/>
              </w:rPr>
            </w:pPr>
            <w:r>
              <w:rPr>
                <w:b/>
                <w:color w:val="FFFFFF"/>
                <w:sz w:val="20"/>
                <w:szCs w:val="20"/>
              </w:rPr>
              <w:t>TINDAKAN FAKULTI</w:t>
            </w:r>
          </w:p>
        </w:tc>
      </w:tr>
      <w:tr w:rsidR="00372F3A" w14:paraId="052C4F9D" w14:textId="77777777">
        <w:trPr>
          <w:trHeight w:val="464"/>
        </w:trPr>
        <w:tc>
          <w:tcPr>
            <w:tcW w:w="10170" w:type="dxa"/>
            <w:gridSpan w:val="2"/>
            <w:tcBorders>
              <w:top w:val="single" w:sz="8" w:space="0" w:color="ED7D31"/>
              <w:left w:val="single" w:sz="8" w:space="0" w:color="44546A"/>
              <w:bottom w:val="single" w:sz="8" w:space="0" w:color="44546A"/>
              <w:right w:val="single" w:sz="8" w:space="0" w:color="44546A"/>
            </w:tcBorders>
            <w:shd w:val="clear" w:color="auto" w:fill="F4B083"/>
            <w:tcMar>
              <w:top w:w="15" w:type="dxa"/>
              <w:left w:w="72" w:type="dxa"/>
              <w:bottom w:w="0" w:type="dxa"/>
              <w:right w:w="72" w:type="dxa"/>
            </w:tcMar>
          </w:tcPr>
          <w:p w14:paraId="074BE211" w14:textId="77777777" w:rsidR="00372F3A" w:rsidRDefault="00664A11">
            <w:pPr>
              <w:spacing w:after="0" w:line="240" w:lineRule="auto"/>
              <w:rPr>
                <w:sz w:val="20"/>
                <w:szCs w:val="20"/>
              </w:rPr>
            </w:pPr>
            <w:r>
              <w:rPr>
                <w:b/>
                <w:sz w:val="20"/>
                <w:szCs w:val="20"/>
              </w:rPr>
              <w:t>i. PERUBAHAN YANG MEMERLUKAN PINDAAN MAKLUMAT PADA DAFTAR KELAYAKAN MALAYSIA (MQR</w:t>
            </w:r>
          </w:p>
        </w:tc>
      </w:tr>
      <w:tr w:rsidR="00372F3A" w14:paraId="3E02C5B1" w14:textId="77777777">
        <w:trPr>
          <w:trHeight w:val="3421"/>
        </w:trPr>
        <w:tc>
          <w:tcPr>
            <w:tcW w:w="7920" w:type="dxa"/>
            <w:tcBorders>
              <w:top w:val="single" w:sz="8" w:space="0" w:color="44546A"/>
              <w:left w:val="single" w:sz="8" w:space="0" w:color="44546A"/>
              <w:bottom w:val="single" w:sz="8" w:space="0" w:color="44546A"/>
              <w:right w:val="single" w:sz="8" w:space="0" w:color="44546A"/>
            </w:tcBorders>
            <w:shd w:val="clear" w:color="auto" w:fill="EDEFF2"/>
            <w:tcMar>
              <w:top w:w="15" w:type="dxa"/>
              <w:left w:w="72" w:type="dxa"/>
              <w:bottom w:w="0" w:type="dxa"/>
              <w:right w:w="72" w:type="dxa"/>
            </w:tcMar>
          </w:tcPr>
          <w:p w14:paraId="0FF6FEAC" w14:textId="77777777" w:rsidR="00372F3A" w:rsidRDefault="00664A11">
            <w:pPr>
              <w:numPr>
                <w:ilvl w:val="0"/>
                <w:numId w:val="3"/>
              </w:numPr>
              <w:tabs>
                <w:tab w:val="left" w:pos="720"/>
              </w:tabs>
              <w:spacing w:after="0" w:line="240" w:lineRule="auto"/>
              <w:rPr>
                <w:sz w:val="20"/>
                <w:szCs w:val="20"/>
              </w:rPr>
            </w:pPr>
            <w:r>
              <w:rPr>
                <w:b/>
                <w:sz w:val="20"/>
                <w:szCs w:val="20"/>
              </w:rPr>
              <w:t>PINDAAN EDITORIAL PADA PENAMAAN PROGRAM</w:t>
            </w:r>
            <w:r>
              <w:rPr>
                <w:sz w:val="20"/>
                <w:szCs w:val="20"/>
              </w:rPr>
              <w:t xml:space="preserve">. </w:t>
            </w:r>
            <w:r>
              <w:rPr>
                <w:sz w:val="20"/>
                <w:szCs w:val="20"/>
              </w:rPr>
              <w:br/>
              <w:t>(Contoh: Sarjana Sains (Kimia) kepada Sarjana Sains Kimia)</w:t>
            </w:r>
          </w:p>
          <w:p w14:paraId="1194CEA6" w14:textId="77777777" w:rsidR="00372F3A" w:rsidRDefault="00664A11">
            <w:pPr>
              <w:numPr>
                <w:ilvl w:val="0"/>
                <w:numId w:val="3"/>
              </w:numPr>
              <w:tabs>
                <w:tab w:val="left" w:pos="720"/>
              </w:tabs>
              <w:spacing w:after="0" w:line="240" w:lineRule="auto"/>
              <w:rPr>
                <w:sz w:val="20"/>
                <w:szCs w:val="20"/>
              </w:rPr>
            </w:pPr>
            <w:r>
              <w:rPr>
                <w:b/>
                <w:sz w:val="20"/>
                <w:szCs w:val="20"/>
              </w:rPr>
              <w:t>PINDAAN EDITORIAL PADA NATIONAL EDUCATION CODE (NEC).</w:t>
            </w:r>
            <w:r>
              <w:rPr>
                <w:sz w:val="20"/>
                <w:szCs w:val="20"/>
              </w:rPr>
              <w:t xml:space="preserve"> </w:t>
            </w:r>
            <w:r>
              <w:rPr>
                <w:sz w:val="20"/>
                <w:szCs w:val="20"/>
              </w:rPr>
              <w:br/>
              <w:t>(Contoh: NEC 340 kepada NEC 342)</w:t>
            </w:r>
          </w:p>
          <w:p w14:paraId="14C878B2" w14:textId="77777777" w:rsidR="00372F3A" w:rsidRDefault="00664A11">
            <w:pPr>
              <w:numPr>
                <w:ilvl w:val="0"/>
                <w:numId w:val="3"/>
              </w:numPr>
              <w:tabs>
                <w:tab w:val="left" w:pos="720"/>
              </w:tabs>
              <w:spacing w:after="0" w:line="240" w:lineRule="auto"/>
              <w:rPr>
                <w:sz w:val="20"/>
                <w:szCs w:val="20"/>
              </w:rPr>
            </w:pPr>
            <w:r>
              <w:rPr>
                <w:b/>
                <w:sz w:val="20"/>
                <w:szCs w:val="20"/>
              </w:rPr>
              <w:t xml:space="preserve">PERUBAHAN KREDIT </w:t>
            </w:r>
            <w:r>
              <w:rPr>
                <w:sz w:val="20"/>
                <w:szCs w:val="20"/>
              </w:rPr>
              <w:t xml:space="preserve">bergraduat. </w:t>
            </w:r>
            <w:r>
              <w:rPr>
                <w:sz w:val="20"/>
                <w:szCs w:val="20"/>
              </w:rPr>
              <w:br/>
              <w:t>(Contoh: Program Diploma 93 kredit kepada 90 kredit ATAU program Sarjana Muda 126 kredit kepada 120 kredit)</w:t>
            </w:r>
          </w:p>
          <w:p w14:paraId="69CAF597" w14:textId="77777777" w:rsidR="00372F3A" w:rsidRDefault="00664A11">
            <w:pPr>
              <w:numPr>
                <w:ilvl w:val="0"/>
                <w:numId w:val="3"/>
              </w:numPr>
              <w:tabs>
                <w:tab w:val="left" w:pos="720"/>
              </w:tabs>
              <w:spacing w:after="0" w:line="240" w:lineRule="auto"/>
              <w:rPr>
                <w:sz w:val="20"/>
                <w:szCs w:val="20"/>
              </w:rPr>
            </w:pPr>
            <w:r>
              <w:rPr>
                <w:b/>
                <w:sz w:val="20"/>
                <w:szCs w:val="20"/>
              </w:rPr>
              <w:t>PERUBAHAN TEMPOH PENGAJIAN</w:t>
            </w:r>
            <w:r>
              <w:rPr>
                <w:sz w:val="20"/>
                <w:szCs w:val="20"/>
              </w:rPr>
              <w:t>.</w:t>
            </w:r>
            <w:r>
              <w:rPr>
                <w:sz w:val="20"/>
                <w:szCs w:val="20"/>
              </w:rPr>
              <w:br/>
              <w:t>(Contoh: Tempoh pengajian 2 ½  tahun kepada 2 tahun ATAU bilangan minggu pembelajaran dalam  1 semester  daripada 14 minggu kepada 17 minggu ATAU perubahan bilangan semester panjang dan pendek atau bilangan minggu pengajian per semester)</w:t>
            </w:r>
          </w:p>
          <w:p w14:paraId="2A3C9326" w14:textId="77777777" w:rsidR="00372F3A" w:rsidRDefault="00664A11">
            <w:pPr>
              <w:numPr>
                <w:ilvl w:val="0"/>
                <w:numId w:val="3"/>
              </w:numPr>
              <w:tabs>
                <w:tab w:val="left" w:pos="720"/>
              </w:tabs>
              <w:spacing w:after="0" w:line="240" w:lineRule="auto"/>
              <w:rPr>
                <w:sz w:val="20"/>
                <w:szCs w:val="20"/>
              </w:rPr>
            </w:pPr>
            <w:r>
              <w:rPr>
                <w:b/>
                <w:sz w:val="20"/>
                <w:szCs w:val="20"/>
              </w:rPr>
              <w:t>PERUBAHAN/PENAMBAHAN KAEDAH PENGAJIAN</w:t>
            </w:r>
            <w:r>
              <w:rPr>
                <w:sz w:val="20"/>
                <w:szCs w:val="20"/>
              </w:rPr>
              <w:t xml:space="preserve">. </w:t>
            </w:r>
            <w:r>
              <w:rPr>
                <w:sz w:val="20"/>
                <w:szCs w:val="20"/>
              </w:rPr>
              <w:br/>
              <w:t xml:space="preserve">(Contoh: Sepenuh masa atau separuh masa) </w:t>
            </w:r>
          </w:p>
        </w:tc>
        <w:tc>
          <w:tcPr>
            <w:tcW w:w="2250" w:type="dxa"/>
            <w:tcBorders>
              <w:top w:val="single" w:sz="8" w:space="0" w:color="44546A"/>
              <w:left w:val="single" w:sz="8" w:space="0" w:color="44546A"/>
              <w:bottom w:val="single" w:sz="8" w:space="0" w:color="44546A"/>
              <w:right w:val="single" w:sz="8" w:space="0" w:color="44546A"/>
            </w:tcBorders>
            <w:shd w:val="clear" w:color="auto" w:fill="F8FAFD"/>
            <w:tcMar>
              <w:top w:w="15" w:type="dxa"/>
              <w:left w:w="72" w:type="dxa"/>
              <w:bottom w:w="0" w:type="dxa"/>
              <w:right w:w="72" w:type="dxa"/>
            </w:tcMar>
          </w:tcPr>
          <w:p w14:paraId="70E5E4DB" w14:textId="77777777" w:rsidR="00372F3A" w:rsidRDefault="00372F3A">
            <w:pPr>
              <w:spacing w:after="0" w:line="240" w:lineRule="auto"/>
              <w:rPr>
                <w:sz w:val="20"/>
                <w:szCs w:val="20"/>
              </w:rPr>
            </w:pPr>
          </w:p>
          <w:p w14:paraId="3E898D69" w14:textId="77777777" w:rsidR="00372F3A" w:rsidRDefault="00664A11">
            <w:pPr>
              <w:spacing w:after="0" w:line="240" w:lineRule="auto"/>
              <w:rPr>
                <w:sz w:val="20"/>
                <w:szCs w:val="20"/>
              </w:rPr>
            </w:pPr>
            <w:r>
              <w:rPr>
                <w:sz w:val="20"/>
                <w:szCs w:val="20"/>
              </w:rPr>
              <w:t xml:space="preserve">Mengemukakan Surat JPT * dokumen tambahan seperti skrol BM dan BI atau transkrip perlu juga disediakan JIKA DIPERLUKAN oleh pihak MQA. </w:t>
            </w:r>
          </w:p>
        </w:tc>
      </w:tr>
      <w:tr w:rsidR="00372F3A" w14:paraId="08C1D24B" w14:textId="77777777">
        <w:trPr>
          <w:trHeight w:val="727"/>
        </w:trPr>
        <w:tc>
          <w:tcPr>
            <w:tcW w:w="10170" w:type="dxa"/>
            <w:gridSpan w:val="2"/>
            <w:tcBorders>
              <w:top w:val="single" w:sz="8" w:space="0" w:color="525252"/>
              <w:left w:val="single" w:sz="8" w:space="0" w:color="525252"/>
              <w:bottom w:val="single" w:sz="8" w:space="0" w:color="525252"/>
              <w:right w:val="single" w:sz="8" w:space="0" w:color="525252"/>
            </w:tcBorders>
            <w:shd w:val="clear" w:color="auto" w:fill="F4B083"/>
            <w:tcMar>
              <w:top w:w="10" w:type="dxa"/>
              <w:left w:w="48" w:type="dxa"/>
              <w:bottom w:w="0" w:type="dxa"/>
              <w:right w:w="48" w:type="dxa"/>
            </w:tcMar>
          </w:tcPr>
          <w:p w14:paraId="0B66FB42" w14:textId="77777777" w:rsidR="00372F3A" w:rsidRDefault="00664A11">
            <w:pPr>
              <w:spacing w:after="0" w:line="240" w:lineRule="auto"/>
              <w:rPr>
                <w:b/>
                <w:sz w:val="20"/>
                <w:szCs w:val="20"/>
              </w:rPr>
            </w:pPr>
            <w:r>
              <w:rPr>
                <w:b/>
                <w:sz w:val="20"/>
                <w:szCs w:val="20"/>
              </w:rPr>
              <w:t>ii. PERUBAHAN BERSIFAT STRUKTURAL PADA REKA BENTUK PROGRAM (KURIKULUM) yang tidak membawa kepada pertukaran bidang pengajian lain (tidak membawa kepada penukaran NEC). Peratusan perubahan kurikulum yang diambil kira adalah secara KUMULATIF berdasarkan kurikulum asal seperti yang diluluskan</w:t>
            </w:r>
          </w:p>
        </w:tc>
      </w:tr>
      <w:tr w:rsidR="00372F3A" w14:paraId="791321D8" w14:textId="77777777">
        <w:trPr>
          <w:trHeight w:val="1709"/>
        </w:trPr>
        <w:tc>
          <w:tcPr>
            <w:tcW w:w="7920" w:type="dxa"/>
            <w:tcBorders>
              <w:top w:val="single" w:sz="8" w:space="0" w:color="525252"/>
              <w:left w:val="single" w:sz="8" w:space="0" w:color="525252"/>
              <w:bottom w:val="single" w:sz="8" w:space="0" w:color="525252"/>
              <w:right w:val="single" w:sz="8" w:space="0" w:color="525252"/>
            </w:tcBorders>
            <w:shd w:val="clear" w:color="auto" w:fill="DBDBDB"/>
            <w:tcMar>
              <w:top w:w="10" w:type="dxa"/>
              <w:left w:w="48" w:type="dxa"/>
              <w:bottom w:w="0" w:type="dxa"/>
              <w:right w:w="48" w:type="dxa"/>
            </w:tcMar>
          </w:tcPr>
          <w:p w14:paraId="0EAD4D62" w14:textId="77777777" w:rsidR="00372F3A" w:rsidRDefault="00664A11">
            <w:pPr>
              <w:numPr>
                <w:ilvl w:val="0"/>
                <w:numId w:val="4"/>
              </w:numPr>
              <w:tabs>
                <w:tab w:val="left" w:pos="720"/>
              </w:tabs>
              <w:spacing w:after="0" w:line="240" w:lineRule="auto"/>
              <w:rPr>
                <w:sz w:val="20"/>
                <w:szCs w:val="20"/>
              </w:rPr>
            </w:pPr>
            <w:r>
              <w:rPr>
                <w:b/>
                <w:sz w:val="20"/>
                <w:szCs w:val="20"/>
              </w:rPr>
              <w:t>Penamaan program</w:t>
            </w:r>
            <w:r>
              <w:rPr>
                <w:sz w:val="20"/>
                <w:szCs w:val="20"/>
              </w:rPr>
              <w:t xml:space="preserve"> disebabkan </w:t>
            </w:r>
            <w:r>
              <w:rPr>
                <w:b/>
                <w:sz w:val="20"/>
                <w:szCs w:val="20"/>
              </w:rPr>
              <w:t>PINDAAN PADA BODY OF KNOWLEDGE (BOK)</w:t>
            </w:r>
            <w:r>
              <w:rPr>
                <w:sz w:val="20"/>
                <w:szCs w:val="20"/>
              </w:rPr>
              <w:t xml:space="preserve"> atau mengikut trend penamaan semasa yang menyebabkan </w:t>
            </w:r>
            <w:r>
              <w:rPr>
                <w:b/>
                <w:sz w:val="20"/>
                <w:szCs w:val="20"/>
              </w:rPr>
              <w:t xml:space="preserve">perubahan dalam MQR. </w:t>
            </w:r>
          </w:p>
          <w:p w14:paraId="297E5CAE" w14:textId="77777777" w:rsidR="00372F3A" w:rsidRDefault="00664A11">
            <w:pPr>
              <w:numPr>
                <w:ilvl w:val="0"/>
                <w:numId w:val="4"/>
              </w:numPr>
              <w:tabs>
                <w:tab w:val="left" w:pos="720"/>
              </w:tabs>
              <w:spacing w:after="0" w:line="240" w:lineRule="auto"/>
              <w:rPr>
                <w:sz w:val="20"/>
                <w:szCs w:val="20"/>
              </w:rPr>
            </w:pPr>
            <w:r>
              <w:rPr>
                <w:b/>
                <w:sz w:val="20"/>
                <w:szCs w:val="20"/>
              </w:rPr>
              <w:t>PERUBAHAN/PENAMBAHAN KEPADA KAEDAH WORK-BASED LEARNING (WBL)</w:t>
            </w:r>
            <w:r>
              <w:rPr>
                <w:sz w:val="20"/>
                <w:szCs w:val="20"/>
              </w:rPr>
              <w:t>.  (Contoh: Kaedah WBL yang dibangunkan berdasarkan Garis Panduan Amalan Baik: Pembelajaran Berasaskan Kerja (GGP:WBL) atau Garis Panduan Pelaksanaan Mod Pengajian 2u2i). yang menyebabkan perubahan dalam MQR.</w:t>
            </w:r>
          </w:p>
          <w:p w14:paraId="6FB63BE6" w14:textId="77777777" w:rsidR="00372F3A" w:rsidRDefault="00664A11">
            <w:pPr>
              <w:numPr>
                <w:ilvl w:val="0"/>
                <w:numId w:val="4"/>
              </w:numPr>
              <w:tabs>
                <w:tab w:val="left" w:pos="720"/>
              </w:tabs>
              <w:spacing w:after="0" w:line="240" w:lineRule="auto"/>
              <w:rPr>
                <w:sz w:val="20"/>
                <w:szCs w:val="20"/>
              </w:rPr>
            </w:pPr>
            <w:r>
              <w:rPr>
                <w:b/>
                <w:sz w:val="20"/>
                <w:szCs w:val="20"/>
              </w:rPr>
              <w:t>STRUKTUR PROGRAM</w:t>
            </w:r>
            <w:r>
              <w:rPr>
                <w:sz w:val="20"/>
                <w:szCs w:val="20"/>
              </w:rPr>
              <w:t>. (Contoh: Major, minor atau pengkhususan) yang menyebabkan perubahan dalam MQR.</w:t>
            </w:r>
          </w:p>
          <w:p w14:paraId="3D24EBB4" w14:textId="77777777" w:rsidR="00372F3A" w:rsidRDefault="00372F3A">
            <w:pPr>
              <w:tabs>
                <w:tab w:val="left" w:pos="720"/>
              </w:tabs>
              <w:spacing w:after="0" w:line="240" w:lineRule="auto"/>
              <w:ind w:left="720"/>
              <w:rPr>
                <w:sz w:val="20"/>
                <w:szCs w:val="20"/>
              </w:rPr>
            </w:pPr>
          </w:p>
        </w:tc>
        <w:tc>
          <w:tcPr>
            <w:tcW w:w="2250" w:type="dxa"/>
            <w:tcBorders>
              <w:top w:val="single" w:sz="8" w:space="0" w:color="525252"/>
              <w:left w:val="single" w:sz="8" w:space="0" w:color="525252"/>
              <w:bottom w:val="single" w:sz="8" w:space="0" w:color="525252"/>
              <w:right w:val="single" w:sz="8" w:space="0" w:color="525252"/>
            </w:tcBorders>
            <w:shd w:val="clear" w:color="auto" w:fill="EDEDED"/>
            <w:tcMar>
              <w:top w:w="10" w:type="dxa"/>
              <w:left w:w="48" w:type="dxa"/>
              <w:bottom w:w="0" w:type="dxa"/>
              <w:right w:w="48" w:type="dxa"/>
            </w:tcMar>
          </w:tcPr>
          <w:p w14:paraId="4C7329B0" w14:textId="77777777" w:rsidR="00372F3A" w:rsidRDefault="00664A11">
            <w:pPr>
              <w:spacing w:after="0" w:line="240" w:lineRule="auto"/>
              <w:rPr>
                <w:sz w:val="20"/>
                <w:szCs w:val="20"/>
              </w:rPr>
            </w:pPr>
            <w:r>
              <w:rPr>
                <w:sz w:val="20"/>
                <w:szCs w:val="20"/>
              </w:rPr>
              <w:t xml:space="preserve">Mengemukakan Surat JPT </w:t>
            </w:r>
          </w:p>
        </w:tc>
      </w:tr>
      <w:tr w:rsidR="00372F3A" w14:paraId="065097B7" w14:textId="77777777">
        <w:trPr>
          <w:trHeight w:val="484"/>
        </w:trPr>
        <w:tc>
          <w:tcPr>
            <w:tcW w:w="10170" w:type="dxa"/>
            <w:gridSpan w:val="2"/>
            <w:tcBorders>
              <w:top w:val="single" w:sz="8" w:space="0" w:color="525252"/>
              <w:left w:val="single" w:sz="8" w:space="0" w:color="525252"/>
              <w:bottom w:val="single" w:sz="8" w:space="0" w:color="525252"/>
              <w:right w:val="single" w:sz="8" w:space="0" w:color="525252"/>
            </w:tcBorders>
            <w:shd w:val="clear" w:color="auto" w:fill="F4B083"/>
            <w:tcMar>
              <w:top w:w="10" w:type="dxa"/>
              <w:left w:w="48" w:type="dxa"/>
              <w:bottom w:w="0" w:type="dxa"/>
              <w:right w:w="48" w:type="dxa"/>
            </w:tcMar>
          </w:tcPr>
          <w:p w14:paraId="6E0664A9" w14:textId="77777777" w:rsidR="00372F3A" w:rsidRDefault="00664A11">
            <w:pPr>
              <w:spacing w:after="0" w:line="240" w:lineRule="auto"/>
              <w:rPr>
                <w:b/>
                <w:sz w:val="20"/>
                <w:szCs w:val="20"/>
              </w:rPr>
            </w:pPr>
            <w:r>
              <w:rPr>
                <w:b/>
                <w:sz w:val="20"/>
                <w:szCs w:val="20"/>
              </w:rPr>
              <w:t xml:space="preserve">   iii. PERUBAHAN BERSIFAT STRUKTURAL PADA REKA BENTUK PROGRAM (KURIKULUM) yang tidak membawa kepada pertukaran bidang pengajian lain (tidak membawa kepada penukaran NEC).</w:t>
            </w:r>
          </w:p>
        </w:tc>
      </w:tr>
      <w:tr w:rsidR="00372F3A" w14:paraId="7ADF087D" w14:textId="77777777">
        <w:trPr>
          <w:trHeight w:val="610"/>
        </w:trPr>
        <w:tc>
          <w:tcPr>
            <w:tcW w:w="7920" w:type="dxa"/>
            <w:tcBorders>
              <w:top w:val="single" w:sz="8" w:space="0" w:color="525252"/>
              <w:left w:val="single" w:sz="8" w:space="0" w:color="525252"/>
              <w:bottom w:val="single" w:sz="8" w:space="0" w:color="525252"/>
              <w:right w:val="single" w:sz="8" w:space="0" w:color="525252"/>
            </w:tcBorders>
            <w:shd w:val="clear" w:color="auto" w:fill="DBDBDB"/>
            <w:tcMar>
              <w:top w:w="10" w:type="dxa"/>
              <w:left w:w="48" w:type="dxa"/>
              <w:bottom w:w="0" w:type="dxa"/>
              <w:right w:w="48" w:type="dxa"/>
            </w:tcMar>
          </w:tcPr>
          <w:p w14:paraId="5CD905BF" w14:textId="77777777" w:rsidR="00372F3A" w:rsidRDefault="00664A11">
            <w:pPr>
              <w:spacing w:after="0" w:line="240" w:lineRule="auto"/>
              <w:rPr>
                <w:b/>
                <w:sz w:val="20"/>
                <w:szCs w:val="20"/>
              </w:rPr>
            </w:pPr>
            <w:r>
              <w:rPr>
                <w:sz w:val="20"/>
                <w:szCs w:val="20"/>
              </w:rPr>
              <w:t xml:space="preserve">e)  </w:t>
            </w:r>
            <w:r>
              <w:rPr>
                <w:b/>
                <w:sz w:val="20"/>
                <w:szCs w:val="20"/>
              </w:rPr>
              <w:t xml:space="preserve">PERUBAHAN KANDUNGAN KURIKULUM BERSIFAT STRUKTURAL MELEBIHI 30% </w:t>
            </w:r>
            <w:r>
              <w:rPr>
                <w:sz w:val="20"/>
                <w:szCs w:val="20"/>
              </w:rPr>
              <w:t xml:space="preserve">dan melibatkan perubahan </w:t>
            </w:r>
            <w:r>
              <w:rPr>
                <w:b/>
                <w:sz w:val="20"/>
                <w:szCs w:val="20"/>
              </w:rPr>
              <w:t xml:space="preserve">penamaan nama program </w:t>
            </w:r>
          </w:p>
        </w:tc>
        <w:tc>
          <w:tcPr>
            <w:tcW w:w="2250" w:type="dxa"/>
            <w:tcBorders>
              <w:top w:val="single" w:sz="8" w:space="0" w:color="525252"/>
              <w:left w:val="single" w:sz="8" w:space="0" w:color="525252"/>
              <w:bottom w:val="single" w:sz="8" w:space="0" w:color="525252"/>
              <w:right w:val="single" w:sz="8" w:space="0" w:color="525252"/>
            </w:tcBorders>
            <w:shd w:val="clear" w:color="auto" w:fill="EDEDED"/>
            <w:tcMar>
              <w:top w:w="10" w:type="dxa"/>
              <w:left w:w="48" w:type="dxa"/>
              <w:bottom w:w="0" w:type="dxa"/>
              <w:right w:w="48" w:type="dxa"/>
            </w:tcMar>
          </w:tcPr>
          <w:p w14:paraId="0CBE480E" w14:textId="77777777" w:rsidR="00372F3A" w:rsidRDefault="00664A11">
            <w:pPr>
              <w:spacing w:after="0" w:line="240" w:lineRule="auto"/>
              <w:rPr>
                <w:sz w:val="20"/>
                <w:szCs w:val="20"/>
              </w:rPr>
            </w:pPr>
            <w:r>
              <w:rPr>
                <w:sz w:val="20"/>
                <w:szCs w:val="20"/>
              </w:rPr>
              <w:t xml:space="preserve">Mengemukakan Surat JPT </w:t>
            </w:r>
          </w:p>
        </w:tc>
      </w:tr>
      <w:tr w:rsidR="00372F3A" w14:paraId="460AE8DA" w14:textId="77777777">
        <w:trPr>
          <w:trHeight w:val="303"/>
        </w:trPr>
        <w:tc>
          <w:tcPr>
            <w:tcW w:w="10170" w:type="dxa"/>
            <w:gridSpan w:val="2"/>
            <w:tcBorders>
              <w:top w:val="single" w:sz="8" w:space="0" w:color="525252"/>
              <w:left w:val="single" w:sz="8" w:space="0" w:color="525252"/>
              <w:bottom w:val="single" w:sz="8" w:space="0" w:color="525252"/>
              <w:right w:val="single" w:sz="8" w:space="0" w:color="525252"/>
            </w:tcBorders>
            <w:shd w:val="clear" w:color="auto" w:fill="F4B083"/>
            <w:tcMar>
              <w:top w:w="10" w:type="dxa"/>
              <w:left w:w="48" w:type="dxa"/>
              <w:bottom w:w="0" w:type="dxa"/>
              <w:right w:w="48" w:type="dxa"/>
            </w:tcMar>
          </w:tcPr>
          <w:p w14:paraId="5955A795" w14:textId="77777777" w:rsidR="00372F3A" w:rsidRDefault="00664A11">
            <w:pPr>
              <w:spacing w:after="0" w:line="240" w:lineRule="auto"/>
              <w:rPr>
                <w:b/>
                <w:sz w:val="20"/>
                <w:szCs w:val="20"/>
              </w:rPr>
            </w:pPr>
            <w:r>
              <w:rPr>
                <w:b/>
                <w:sz w:val="20"/>
                <w:szCs w:val="20"/>
              </w:rPr>
              <w:t>iv. Perubahan pada reka bentuk program (kurikulum) yang membawa kepada PERTUKARAN BIDANG PENGAJIAN lain (membawa kepada pertukaran NEC).</w:t>
            </w:r>
          </w:p>
        </w:tc>
      </w:tr>
      <w:tr w:rsidR="00372F3A" w14:paraId="11FC5AC4" w14:textId="77777777">
        <w:trPr>
          <w:trHeight w:val="1068"/>
        </w:trPr>
        <w:tc>
          <w:tcPr>
            <w:tcW w:w="7920" w:type="dxa"/>
            <w:tcBorders>
              <w:top w:val="single" w:sz="8" w:space="0" w:color="525252"/>
              <w:left w:val="single" w:sz="8" w:space="0" w:color="525252"/>
              <w:bottom w:val="single" w:sz="8" w:space="0" w:color="525252"/>
              <w:right w:val="single" w:sz="8" w:space="0" w:color="525252"/>
            </w:tcBorders>
            <w:shd w:val="clear" w:color="auto" w:fill="DBDBDB"/>
            <w:tcMar>
              <w:top w:w="10" w:type="dxa"/>
              <w:left w:w="48" w:type="dxa"/>
              <w:bottom w:w="0" w:type="dxa"/>
              <w:right w:w="48" w:type="dxa"/>
            </w:tcMar>
          </w:tcPr>
          <w:p w14:paraId="2B93D85A" w14:textId="77777777" w:rsidR="00372F3A" w:rsidRDefault="00664A11">
            <w:pPr>
              <w:numPr>
                <w:ilvl w:val="0"/>
                <w:numId w:val="5"/>
              </w:numPr>
              <w:tabs>
                <w:tab w:val="left" w:pos="720"/>
              </w:tabs>
              <w:spacing w:after="0" w:line="240" w:lineRule="auto"/>
              <w:rPr>
                <w:sz w:val="20"/>
                <w:szCs w:val="20"/>
              </w:rPr>
            </w:pPr>
            <w:r>
              <w:rPr>
                <w:b/>
                <w:sz w:val="20"/>
                <w:szCs w:val="20"/>
              </w:rPr>
              <w:t xml:space="preserve">Perubahan penamaan </w:t>
            </w:r>
            <w:r>
              <w:rPr>
                <w:sz w:val="20"/>
                <w:szCs w:val="20"/>
              </w:rPr>
              <w:t xml:space="preserve">dan kandungan program yang menjurus kepada </w:t>
            </w:r>
            <w:r>
              <w:rPr>
                <w:b/>
                <w:sz w:val="20"/>
                <w:szCs w:val="20"/>
              </w:rPr>
              <w:t>BODY OF KNOWLEDGE (BOK) BIDANG PENGAJIAN LAIN</w:t>
            </w:r>
            <w:r>
              <w:rPr>
                <w:sz w:val="20"/>
                <w:szCs w:val="20"/>
              </w:rPr>
              <w:t>.</w:t>
            </w:r>
          </w:p>
          <w:p w14:paraId="61DFB069" w14:textId="77777777" w:rsidR="00372F3A" w:rsidRDefault="00664A11">
            <w:pPr>
              <w:spacing w:after="0" w:line="240" w:lineRule="auto"/>
              <w:rPr>
                <w:sz w:val="20"/>
                <w:szCs w:val="20"/>
              </w:rPr>
            </w:pPr>
            <w:r>
              <w:rPr>
                <w:sz w:val="20"/>
                <w:szCs w:val="20"/>
              </w:rPr>
              <w:t>Contoh:</w:t>
            </w:r>
          </w:p>
          <w:p w14:paraId="5D7FA36E" w14:textId="77777777" w:rsidR="00372F3A" w:rsidRDefault="00664A11">
            <w:pPr>
              <w:numPr>
                <w:ilvl w:val="0"/>
                <w:numId w:val="1"/>
              </w:numPr>
              <w:spacing w:after="0" w:line="240" w:lineRule="auto"/>
              <w:rPr>
                <w:sz w:val="20"/>
                <w:szCs w:val="20"/>
              </w:rPr>
            </w:pPr>
            <w:r>
              <w:rPr>
                <w:sz w:val="20"/>
                <w:szCs w:val="20"/>
              </w:rPr>
              <w:t>Diploma Pengurusan dan Pentadbiran Islam kepada Diploma Pengajian Islam.</w:t>
            </w:r>
          </w:p>
        </w:tc>
        <w:tc>
          <w:tcPr>
            <w:tcW w:w="2250" w:type="dxa"/>
            <w:tcBorders>
              <w:top w:val="single" w:sz="8" w:space="0" w:color="525252"/>
              <w:left w:val="single" w:sz="8" w:space="0" w:color="525252"/>
              <w:bottom w:val="single" w:sz="8" w:space="0" w:color="525252"/>
              <w:right w:val="single" w:sz="8" w:space="0" w:color="525252"/>
            </w:tcBorders>
            <w:shd w:val="clear" w:color="auto" w:fill="EDEDED"/>
            <w:tcMar>
              <w:top w:w="10" w:type="dxa"/>
              <w:left w:w="48" w:type="dxa"/>
              <w:bottom w:w="0" w:type="dxa"/>
              <w:right w:w="48" w:type="dxa"/>
            </w:tcMar>
          </w:tcPr>
          <w:p w14:paraId="04AD9366" w14:textId="77777777" w:rsidR="00372F3A" w:rsidRDefault="00664A11">
            <w:pPr>
              <w:spacing w:after="0" w:line="240" w:lineRule="auto"/>
              <w:rPr>
                <w:sz w:val="20"/>
                <w:szCs w:val="20"/>
              </w:rPr>
            </w:pPr>
            <w:r>
              <w:rPr>
                <w:sz w:val="20"/>
                <w:szCs w:val="20"/>
              </w:rPr>
              <w:t xml:space="preserve">Mengemukakan Surat JPT </w:t>
            </w:r>
          </w:p>
        </w:tc>
      </w:tr>
      <w:tr w:rsidR="00372F3A" w14:paraId="4EC3B572" w14:textId="77777777">
        <w:trPr>
          <w:trHeight w:val="780"/>
        </w:trPr>
        <w:tc>
          <w:tcPr>
            <w:tcW w:w="10170" w:type="dxa"/>
            <w:gridSpan w:val="2"/>
            <w:tcBorders>
              <w:top w:val="single" w:sz="8" w:space="0" w:color="525252"/>
              <w:left w:val="single" w:sz="8" w:space="0" w:color="525252"/>
              <w:bottom w:val="single" w:sz="8" w:space="0" w:color="525252"/>
              <w:right w:val="single" w:sz="8" w:space="0" w:color="525252"/>
            </w:tcBorders>
            <w:shd w:val="clear" w:color="auto" w:fill="F4B083"/>
            <w:tcMar>
              <w:top w:w="10" w:type="dxa"/>
              <w:left w:w="48" w:type="dxa"/>
              <w:bottom w:w="0" w:type="dxa"/>
              <w:right w:w="48" w:type="dxa"/>
            </w:tcMar>
          </w:tcPr>
          <w:p w14:paraId="1932D936" w14:textId="77777777" w:rsidR="00372F3A" w:rsidRDefault="00664A11">
            <w:pPr>
              <w:spacing w:after="0" w:line="240" w:lineRule="auto"/>
              <w:rPr>
                <w:b/>
                <w:sz w:val="20"/>
                <w:szCs w:val="20"/>
              </w:rPr>
            </w:pPr>
            <w:r>
              <w:rPr>
                <w:b/>
                <w:sz w:val="20"/>
                <w:szCs w:val="20"/>
              </w:rPr>
              <w:t>v. Perubahan/penambahan kaedah penyampaian program daripada Konvensional kepada OPEN AND DISTANCE LEARNING (ODL) ATAU perubahan/penambahan MOD PENAWARAN PROGRAM daripada mod campuran atau mod kerja kursus kepada mod penyelidikan bagi program pascasiswazah.</w:t>
            </w:r>
          </w:p>
        </w:tc>
      </w:tr>
      <w:tr w:rsidR="00372F3A" w14:paraId="53836E74" w14:textId="77777777">
        <w:trPr>
          <w:trHeight w:val="1140"/>
        </w:trPr>
        <w:tc>
          <w:tcPr>
            <w:tcW w:w="7920" w:type="dxa"/>
            <w:tcBorders>
              <w:top w:val="single" w:sz="8" w:space="0" w:color="525252"/>
              <w:left w:val="single" w:sz="8" w:space="0" w:color="525252"/>
              <w:bottom w:val="single" w:sz="8" w:space="0" w:color="525252"/>
              <w:right w:val="single" w:sz="8" w:space="0" w:color="525252"/>
            </w:tcBorders>
            <w:shd w:val="clear" w:color="auto" w:fill="DBDBDB"/>
            <w:tcMar>
              <w:top w:w="10" w:type="dxa"/>
              <w:left w:w="48" w:type="dxa"/>
              <w:bottom w:w="0" w:type="dxa"/>
              <w:right w:w="48" w:type="dxa"/>
            </w:tcMar>
          </w:tcPr>
          <w:p w14:paraId="4514C588" w14:textId="77777777" w:rsidR="00372F3A" w:rsidRDefault="00664A11">
            <w:pPr>
              <w:numPr>
                <w:ilvl w:val="0"/>
                <w:numId w:val="2"/>
              </w:numPr>
              <w:spacing w:after="0" w:line="240" w:lineRule="auto"/>
              <w:rPr>
                <w:sz w:val="20"/>
                <w:szCs w:val="20"/>
              </w:rPr>
            </w:pPr>
            <w:r>
              <w:rPr>
                <w:sz w:val="20"/>
                <w:szCs w:val="20"/>
              </w:rPr>
              <w:t>Perubahan/penambahan kaedah penyampaian program daripada Konvensional kepada Open and Distance Learning (ODL)</w:t>
            </w:r>
          </w:p>
          <w:p w14:paraId="48EADA8E" w14:textId="77777777" w:rsidR="00372F3A" w:rsidRDefault="00664A11">
            <w:pPr>
              <w:numPr>
                <w:ilvl w:val="0"/>
                <w:numId w:val="2"/>
              </w:numPr>
              <w:spacing w:after="0" w:line="240" w:lineRule="auto"/>
              <w:rPr>
                <w:sz w:val="20"/>
                <w:szCs w:val="20"/>
              </w:rPr>
            </w:pPr>
            <w:r>
              <w:rPr>
                <w:sz w:val="20"/>
                <w:szCs w:val="20"/>
              </w:rPr>
              <w:t>Perubahan/penambahan mod penawaran program daripada mod campuran atau mod kerja kursus kepada mod penyelidikan bagi program pascasiswazah.</w:t>
            </w:r>
          </w:p>
        </w:tc>
        <w:tc>
          <w:tcPr>
            <w:tcW w:w="2250" w:type="dxa"/>
            <w:tcBorders>
              <w:top w:val="single" w:sz="8" w:space="0" w:color="525252"/>
              <w:left w:val="single" w:sz="8" w:space="0" w:color="525252"/>
              <w:bottom w:val="single" w:sz="8" w:space="0" w:color="525252"/>
              <w:right w:val="single" w:sz="8" w:space="0" w:color="525252"/>
            </w:tcBorders>
            <w:shd w:val="clear" w:color="auto" w:fill="EDEDED"/>
            <w:tcMar>
              <w:top w:w="10" w:type="dxa"/>
              <w:left w:w="48" w:type="dxa"/>
              <w:bottom w:w="0" w:type="dxa"/>
              <w:right w:w="48" w:type="dxa"/>
            </w:tcMar>
          </w:tcPr>
          <w:p w14:paraId="74CF65DB" w14:textId="77777777" w:rsidR="00372F3A" w:rsidRDefault="00664A11">
            <w:pPr>
              <w:spacing w:after="0" w:line="240" w:lineRule="auto"/>
              <w:rPr>
                <w:sz w:val="20"/>
                <w:szCs w:val="20"/>
              </w:rPr>
            </w:pPr>
            <w:r>
              <w:rPr>
                <w:sz w:val="20"/>
                <w:szCs w:val="20"/>
              </w:rPr>
              <w:t xml:space="preserve">Mengemukakan Surat JPT </w:t>
            </w:r>
          </w:p>
        </w:tc>
      </w:tr>
    </w:tbl>
    <w:p w14:paraId="7431478E" w14:textId="77777777" w:rsidR="00372F3A" w:rsidRDefault="00372F3A"/>
    <w:sectPr w:rsidR="00372F3A" w:rsidSect="00326DD5">
      <w:footerReference w:type="default" r:id="rId10"/>
      <w:pgSz w:w="11906" w:h="16838"/>
      <w:pgMar w:top="1008" w:right="1800" w:bottom="1008"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02D1" w14:textId="77777777" w:rsidR="00091D4B" w:rsidRDefault="00091D4B">
      <w:pPr>
        <w:spacing w:after="0" w:line="240" w:lineRule="auto"/>
      </w:pPr>
      <w:r>
        <w:separator/>
      </w:r>
    </w:p>
  </w:endnote>
  <w:endnote w:type="continuationSeparator" w:id="0">
    <w:p w14:paraId="1FF9F419" w14:textId="77777777" w:rsidR="00091D4B" w:rsidRDefault="0009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Calibri"/>
    <w:charset w:val="00"/>
    <w:family w:val="auto"/>
    <w:pitch w:val="default"/>
  </w:font>
  <w:font w:name="Nova Mon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61390"/>
      <w:docPartObj>
        <w:docPartGallery w:val="Page Numbers (Bottom of Page)"/>
        <w:docPartUnique/>
      </w:docPartObj>
    </w:sdtPr>
    <w:sdtEndPr>
      <w:rPr>
        <w:noProof/>
        <w:sz w:val="16"/>
        <w:szCs w:val="16"/>
      </w:rPr>
    </w:sdtEndPr>
    <w:sdtContent>
      <w:p w14:paraId="6846B25B" w14:textId="77777777" w:rsidR="00326DD5" w:rsidRPr="00326DD5" w:rsidRDefault="00326DD5">
        <w:pPr>
          <w:pStyle w:val="Footer"/>
          <w:jc w:val="center"/>
          <w:rPr>
            <w:sz w:val="16"/>
            <w:szCs w:val="16"/>
          </w:rPr>
        </w:pPr>
        <w:r w:rsidRPr="00326DD5">
          <w:rPr>
            <w:sz w:val="16"/>
            <w:szCs w:val="16"/>
          </w:rPr>
          <w:fldChar w:fldCharType="begin"/>
        </w:r>
        <w:r w:rsidRPr="00326DD5">
          <w:rPr>
            <w:sz w:val="16"/>
            <w:szCs w:val="16"/>
          </w:rPr>
          <w:instrText xml:space="preserve"> PAGE   \* MERGEFORMAT </w:instrText>
        </w:r>
        <w:r w:rsidRPr="00326DD5">
          <w:rPr>
            <w:sz w:val="16"/>
            <w:szCs w:val="16"/>
          </w:rPr>
          <w:fldChar w:fldCharType="separate"/>
        </w:r>
        <w:r w:rsidR="00664A11">
          <w:rPr>
            <w:noProof/>
            <w:sz w:val="16"/>
            <w:szCs w:val="16"/>
          </w:rPr>
          <w:t>1</w:t>
        </w:r>
        <w:r w:rsidRPr="00326DD5">
          <w:rPr>
            <w:noProof/>
            <w:sz w:val="16"/>
            <w:szCs w:val="16"/>
          </w:rPr>
          <w:fldChar w:fldCharType="end"/>
        </w:r>
      </w:p>
    </w:sdtContent>
  </w:sdt>
  <w:p w14:paraId="7B353C79" w14:textId="77777777" w:rsidR="00326DD5" w:rsidRDefault="00326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9230" w14:textId="77777777" w:rsidR="00091D4B" w:rsidRDefault="00091D4B">
      <w:pPr>
        <w:spacing w:after="0" w:line="240" w:lineRule="auto"/>
      </w:pPr>
      <w:r>
        <w:separator/>
      </w:r>
    </w:p>
  </w:footnote>
  <w:footnote w:type="continuationSeparator" w:id="0">
    <w:p w14:paraId="03A8A18A" w14:textId="77777777" w:rsidR="00091D4B" w:rsidRDefault="00091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22F0"/>
    <w:multiLevelType w:val="multilevel"/>
    <w:tmpl w:val="26B65E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2E4257A4"/>
    <w:multiLevelType w:val="multilevel"/>
    <w:tmpl w:val="FB162C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35B064D4"/>
    <w:multiLevelType w:val="multilevel"/>
    <w:tmpl w:val="EA821EA6"/>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Calibri" w:eastAsia="Calibri" w:hAnsi="Calibri" w:cs="Calibri"/>
      </w:rPr>
    </w:lvl>
    <w:lvl w:ilvl="4">
      <w:start w:val="1"/>
      <w:numFmt w:val="bullet"/>
      <w:lvlText w:val="-"/>
      <w:lvlJc w:val="left"/>
      <w:pPr>
        <w:ind w:left="3600" w:hanging="360"/>
      </w:pPr>
      <w:rPr>
        <w:rFonts w:ascii="Calibri" w:eastAsia="Calibri" w:hAnsi="Calibri" w:cs="Calibri"/>
      </w:rPr>
    </w:lvl>
    <w:lvl w:ilvl="5">
      <w:start w:val="1"/>
      <w:numFmt w:val="bullet"/>
      <w:lvlText w:val="-"/>
      <w:lvlJc w:val="left"/>
      <w:pPr>
        <w:ind w:left="4320" w:hanging="360"/>
      </w:pPr>
      <w:rPr>
        <w:rFonts w:ascii="Calibri" w:eastAsia="Calibri" w:hAnsi="Calibri" w:cs="Calibri"/>
      </w:rPr>
    </w:lvl>
    <w:lvl w:ilvl="6">
      <w:start w:val="1"/>
      <w:numFmt w:val="bullet"/>
      <w:lvlText w:val="-"/>
      <w:lvlJc w:val="left"/>
      <w:pPr>
        <w:ind w:left="5040" w:hanging="360"/>
      </w:pPr>
      <w:rPr>
        <w:rFonts w:ascii="Calibri" w:eastAsia="Calibri" w:hAnsi="Calibri" w:cs="Calibri"/>
      </w:rPr>
    </w:lvl>
    <w:lvl w:ilvl="7">
      <w:start w:val="1"/>
      <w:numFmt w:val="bullet"/>
      <w:lvlText w:val="-"/>
      <w:lvlJc w:val="left"/>
      <w:pPr>
        <w:ind w:left="5760" w:hanging="360"/>
      </w:pPr>
      <w:rPr>
        <w:rFonts w:ascii="Calibri" w:eastAsia="Calibri" w:hAnsi="Calibri" w:cs="Calibri"/>
      </w:rPr>
    </w:lvl>
    <w:lvl w:ilvl="8">
      <w:start w:val="1"/>
      <w:numFmt w:val="bullet"/>
      <w:lvlText w:val="-"/>
      <w:lvlJc w:val="left"/>
      <w:pPr>
        <w:ind w:left="6480" w:hanging="360"/>
      </w:pPr>
      <w:rPr>
        <w:rFonts w:ascii="Calibri" w:eastAsia="Calibri" w:hAnsi="Calibri" w:cs="Calibri"/>
      </w:rPr>
    </w:lvl>
  </w:abstractNum>
  <w:abstractNum w:abstractNumId="3" w15:restartNumberingAfterBreak="0">
    <w:nsid w:val="51AF5C20"/>
    <w:multiLevelType w:val="multilevel"/>
    <w:tmpl w:val="09B4B4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543B27F7"/>
    <w:multiLevelType w:val="multilevel"/>
    <w:tmpl w:val="E76250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ms-MY" w:vendorID="86" w:dllVersion="513"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3A"/>
    <w:rsid w:val="00091D4B"/>
    <w:rsid w:val="001A5100"/>
    <w:rsid w:val="00294FA7"/>
    <w:rsid w:val="00326DD5"/>
    <w:rsid w:val="00372F3A"/>
    <w:rsid w:val="00664A11"/>
    <w:rsid w:val="00681E9D"/>
    <w:rsid w:val="00780BD8"/>
    <w:rsid w:val="007A4D99"/>
    <w:rsid w:val="00A3634A"/>
    <w:rsid w:val="00CB0E98"/>
    <w:rsid w:val="00D63B78"/>
    <w:rsid w:val="00ED01F9"/>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B886"/>
  <w15:docId w15:val="{A94B96D1-5315-44FB-9B6C-D2325ABA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s-MY" w:eastAsia="ms-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15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5219"/>
    <w:pPr>
      <w:spacing w:after="0" w:line="240" w:lineRule="auto"/>
    </w:pPr>
    <w:rPr>
      <w:rFonts w:eastAsia="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326D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6DD5"/>
  </w:style>
  <w:style w:type="paragraph" w:styleId="Footer">
    <w:name w:val="footer"/>
    <w:basedOn w:val="Normal"/>
    <w:link w:val="FooterChar"/>
    <w:uiPriority w:val="99"/>
    <w:unhideWhenUsed/>
    <w:rsid w:val="00326D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6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SrI1eVvbpEKXMTaBtP2bBIVouWQ==">AMUW2mVCov0H9XWiy7Sg++dFiqywP6QzeSeCzTakUyhzw+cZAWg/EvO0QlZxsftsFEDZNfKJRglAuTQTdqAUosV/cFkfWCgBOLvpEI2hIB6wYmiXSU7i5Ys9laNauszltI6v0uTj5leoLuGGyF2i3pX4tCcVocNIy+oRxIvmGZZDFzwQ3+o7oGw=</go:docsCustomData>
</go:gDocsCustomXmlDataStorage>
</file>

<file path=customXml/itemProps1.xml><?xml version="1.0" encoding="utf-8"?>
<ds:datastoreItem xmlns:ds="http://schemas.openxmlformats.org/officeDocument/2006/customXml" ds:itemID="{CFEBBAAC-1B9E-42E7-A1C6-BB048DF52AF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Zaharom Ridzwan</dc:creator>
  <cp:keywords/>
  <dc:description/>
  <cp:lastModifiedBy>User</cp:lastModifiedBy>
  <cp:revision>2</cp:revision>
  <dcterms:created xsi:type="dcterms:W3CDTF">2021-09-07T05:06:00Z</dcterms:created>
  <dcterms:modified xsi:type="dcterms:W3CDTF">2021-09-07T05:06:00Z</dcterms:modified>
</cp:coreProperties>
</file>